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A7BF4" w14:textId="77777777" w:rsidR="002F40FE" w:rsidRPr="005D048B" w:rsidRDefault="002F40FE" w:rsidP="002F40FE">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A996A6B" w:rsidR="00CE056E" w:rsidRPr="00402055" w:rsidRDefault="002F40FE" w:rsidP="00EA0BF3">
            <w:pPr>
              <w:pStyle w:val="HTMLPreformatted"/>
              <w:spacing w:before="40" w:line="225" w:lineRule="atLeast"/>
              <w:rPr>
                <w:rFonts w:asciiTheme="minorHAnsi" w:hAnsiTheme="minorHAnsi" w:cs="Arial"/>
                <w:sz w:val="22"/>
                <w:szCs w:val="22"/>
                <w:lang w:val="en-GB"/>
              </w:rPr>
            </w:pPr>
            <w:r w:rsidRPr="006437C8">
              <w:rPr>
                <w:rFonts w:asciiTheme="minorHAnsi" w:hAnsiTheme="minorHAnsi" w:cs="Arial"/>
                <w:b/>
                <w:sz w:val="22"/>
                <w:szCs w:val="22"/>
                <w:lang w:val="en-GB"/>
              </w:rPr>
              <w:t>RFC_NCTS_01</w:t>
            </w:r>
            <w:r>
              <w:rPr>
                <w:rFonts w:asciiTheme="minorHAnsi" w:hAnsiTheme="minorHAnsi" w:cs="Arial"/>
                <w:b/>
                <w:sz w:val="22"/>
                <w:szCs w:val="22"/>
                <w:lang w:val="en-GB"/>
              </w:rPr>
              <w:t>1</w:t>
            </w:r>
            <w:r w:rsidR="00EA0BF3">
              <w:rPr>
                <w:rFonts w:asciiTheme="minorHAnsi" w:hAnsiTheme="minorHAnsi" w:cs="Arial"/>
                <w:b/>
                <w:sz w:val="22"/>
                <w:szCs w:val="22"/>
                <w:lang w:val="en-GB"/>
              </w:rPr>
              <w:t>5</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E500C2" w:rsidRPr="00E500C2">
              <w:rPr>
                <w:rFonts w:asciiTheme="minorHAnsi" w:hAnsiTheme="minorHAnsi" w:cs="Arial"/>
                <w:sz w:val="22"/>
                <w:szCs w:val="22"/>
                <w:lang w:val="en-GB"/>
              </w:rPr>
              <w:t>56058</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0AA0595" w:rsidR="00FE4EC9" w:rsidRPr="00DF35CD" w:rsidRDefault="00E500C2" w:rsidP="00D140AB">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GB"/>
              </w:rPr>
              <w:t>N/A</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6F1488F" w:rsidR="00EE7CA2" w:rsidRPr="00402055" w:rsidRDefault="00E500C2" w:rsidP="00E92DD1">
            <w:pPr>
              <w:spacing w:before="40"/>
              <w:rPr>
                <w:rFonts w:asciiTheme="minorHAnsi" w:hAnsiTheme="minorHAnsi" w:cs="Arial"/>
                <w:b/>
                <w:sz w:val="22"/>
                <w:szCs w:val="22"/>
              </w:rPr>
            </w:pPr>
            <w:r>
              <w:rPr>
                <w:rFonts w:asciiTheme="minorHAnsi" w:hAnsiTheme="minorHAnsi" w:cs="Arial"/>
                <w:sz w:val="22"/>
                <w:szCs w:val="22"/>
                <w:lang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2467FE8A" w:rsidR="00CE056E" w:rsidRPr="00402055" w:rsidRDefault="002F40FE" w:rsidP="001A21B8">
            <w:pPr>
              <w:rPr>
                <w:rFonts w:asciiTheme="minorHAnsi" w:hAnsiTheme="minorHAnsi" w:cs="Arial"/>
                <w:b/>
                <w:bCs/>
                <w:sz w:val="22"/>
                <w:szCs w:val="22"/>
              </w:rPr>
            </w:pPr>
            <w:r>
              <w:rPr>
                <w:rFonts w:asciiTheme="minorHAnsi" w:hAnsiTheme="minorHAnsi" w:cs="Arial"/>
                <w:sz w:val="22"/>
                <w:szCs w:val="22"/>
              </w:rPr>
              <w:t>NCTS-P5 (DDNTA-5.14.1-v1.00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2F40FE">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131D5CCF"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2F40FE">
              <w:trPr>
                <w:trHeight w:val="373"/>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8F71360" w14:textId="77777777" w:rsidR="002F40FE" w:rsidRPr="00074158" w:rsidRDefault="002F40FE" w:rsidP="002F40FE">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2E680518" w:rsidR="0046158E" w:rsidRPr="00074158" w:rsidRDefault="002F40FE" w:rsidP="00EA0BF3">
            <w:pPr>
              <w:rPr>
                <w:rFonts w:asciiTheme="minorHAnsi" w:hAnsiTheme="minorHAnsi" w:cs="Arial"/>
                <w:b/>
                <w:color w:val="0070C0"/>
                <w:sz w:val="22"/>
                <w:szCs w:val="22"/>
              </w:rPr>
            </w:pPr>
            <w:r w:rsidRPr="009E4707">
              <w:rPr>
                <w:rFonts w:asciiTheme="minorHAnsi" w:hAnsiTheme="minorHAnsi" w:cs="Arial"/>
                <w:b/>
                <w:color w:val="0070C0"/>
                <w:sz w:val="22"/>
                <w:szCs w:val="22"/>
              </w:rPr>
              <w:t>DDNTA</w:t>
            </w:r>
            <w:r>
              <w:rPr>
                <w:rFonts w:asciiTheme="minorHAnsi" w:hAnsiTheme="minorHAnsi" w:cs="Arial"/>
                <w:b/>
                <w:color w:val="0070C0"/>
                <w:sz w:val="22"/>
                <w:szCs w:val="22"/>
              </w:rPr>
              <w:t>-</w:t>
            </w:r>
            <w:r w:rsidRPr="009E4707">
              <w:rPr>
                <w:rFonts w:asciiTheme="minorHAnsi" w:hAnsiTheme="minorHAnsi" w:cs="Arial"/>
                <w:b/>
                <w:color w:val="0070C0"/>
                <w:sz w:val="22"/>
                <w:szCs w:val="22"/>
              </w:rPr>
              <w:t>5.14.</w:t>
            </w:r>
            <w:r>
              <w:rPr>
                <w:rFonts w:asciiTheme="minorHAnsi" w:hAnsiTheme="minorHAnsi" w:cs="Arial"/>
                <w:b/>
                <w:color w:val="0070C0"/>
                <w:sz w:val="22"/>
                <w:szCs w:val="22"/>
              </w:rPr>
              <w:t>1-v1.00</w:t>
            </w:r>
            <w:r w:rsidRPr="009E4707">
              <w:rPr>
                <w:rFonts w:asciiTheme="minorHAnsi" w:hAnsiTheme="minorHAnsi" w:cs="Arial"/>
                <w:b/>
                <w:color w:val="0070C0"/>
                <w:sz w:val="22"/>
                <w:szCs w:val="22"/>
              </w:rPr>
              <w:t xml:space="preserve"> </w:t>
            </w:r>
            <w:r>
              <w:rPr>
                <w:rFonts w:asciiTheme="minorHAnsi" w:hAnsiTheme="minorHAnsi" w:cs="Arial"/>
                <w:b/>
                <w:color w:val="0070C0"/>
                <w:sz w:val="22"/>
                <w:szCs w:val="22"/>
              </w:rPr>
              <w:t>(</w:t>
            </w:r>
            <w:r w:rsidRPr="009E4707">
              <w:rPr>
                <w:rFonts w:asciiTheme="minorHAnsi" w:hAnsiTheme="minorHAnsi" w:cs="Arial"/>
                <w:b/>
                <w:color w:val="0070C0"/>
                <w:sz w:val="22"/>
                <w:szCs w:val="22"/>
              </w:rPr>
              <w:t>Main Document</w:t>
            </w:r>
            <w:r>
              <w:rPr>
                <w:rFonts w:asciiTheme="minorHAnsi" w:hAnsiTheme="minorHAnsi" w:cs="Arial"/>
                <w:b/>
                <w:color w:val="0070C0"/>
                <w:sz w:val="22"/>
                <w:szCs w:val="22"/>
              </w:rPr>
              <w:t>):</w:t>
            </w:r>
            <w:r w:rsidRPr="005E59D9">
              <w:rPr>
                <w:rFonts w:asciiTheme="minorHAnsi" w:hAnsiTheme="minorHAnsi" w:cs="Arial"/>
                <w:b/>
                <w:color w:val="0070C0"/>
                <w:sz w:val="22"/>
                <w:szCs w:val="22"/>
              </w:rPr>
              <w:t xml:space="preserve"> </w:t>
            </w:r>
            <w:r w:rsidR="007737D1" w:rsidRPr="007737D1">
              <w:rPr>
                <w:rFonts w:asciiTheme="minorHAnsi" w:hAnsiTheme="minorHAnsi" w:cs="Arial"/>
                <w:b/>
                <w:color w:val="0070C0"/>
                <w:sz w:val="22"/>
                <w:szCs w:val="22"/>
              </w:rPr>
              <w:t xml:space="preserve">Control result code </w:t>
            </w:r>
            <w:r w:rsidR="00EA0BF3">
              <w:rPr>
                <w:rFonts w:asciiTheme="minorHAnsi" w:hAnsiTheme="minorHAnsi" w:cs="Arial"/>
                <w:b/>
                <w:color w:val="0070C0"/>
                <w:sz w:val="22"/>
                <w:szCs w:val="22"/>
              </w:rPr>
              <w:t>‘</w:t>
            </w:r>
            <w:r w:rsidR="007737D1" w:rsidRPr="007737D1">
              <w:rPr>
                <w:rFonts w:asciiTheme="minorHAnsi" w:hAnsiTheme="minorHAnsi" w:cs="Arial"/>
                <w:b/>
                <w:color w:val="0070C0"/>
                <w:sz w:val="22"/>
                <w:szCs w:val="22"/>
              </w:rPr>
              <w:t>A2</w:t>
            </w:r>
            <w:r w:rsidR="00EA0BF3">
              <w:rPr>
                <w:rFonts w:asciiTheme="minorHAnsi" w:hAnsiTheme="minorHAnsi" w:cs="Arial"/>
                <w:b/>
                <w:color w:val="0070C0"/>
                <w:sz w:val="22"/>
                <w:szCs w:val="22"/>
              </w:rPr>
              <w:t>’</w:t>
            </w:r>
            <w:r w:rsidR="007737D1" w:rsidRPr="007737D1">
              <w:rPr>
                <w:rFonts w:asciiTheme="minorHAnsi" w:hAnsiTheme="minorHAnsi" w:cs="Arial"/>
                <w:b/>
                <w:color w:val="0070C0"/>
                <w:sz w:val="22"/>
                <w:szCs w:val="22"/>
              </w:rPr>
              <w:t xml:space="preserve"> in the IE042 to AES </w:t>
            </w:r>
          </w:p>
        </w:tc>
      </w:tr>
      <w:tr w:rsidR="0046158E" w:rsidRPr="00074158" w14:paraId="759A9E8B" w14:textId="77777777" w:rsidTr="00C001F9">
        <w:tc>
          <w:tcPr>
            <w:tcW w:w="9747" w:type="dxa"/>
            <w:vAlign w:val="center"/>
          </w:tcPr>
          <w:p w14:paraId="47B493E5" w14:textId="52E59FEA" w:rsidR="00A37C91" w:rsidRPr="00074158" w:rsidRDefault="00EA0BF3" w:rsidP="00EA0BF3">
            <w:pPr>
              <w:rPr>
                <w:rFonts w:asciiTheme="minorHAnsi" w:hAnsiTheme="minorHAnsi" w:cs="Arial"/>
                <w:color w:val="0070C0"/>
                <w:sz w:val="22"/>
                <w:szCs w:val="22"/>
              </w:rPr>
            </w:pPr>
            <w:r>
              <w:rPr>
                <w:rFonts w:asciiTheme="minorHAnsi" w:hAnsiTheme="minorHAnsi" w:cs="Arial"/>
                <w:color w:val="0070C0"/>
                <w:sz w:val="22"/>
                <w:szCs w:val="22"/>
              </w:rPr>
              <w:t>In the context of Export Followed by Transit, w</w:t>
            </w:r>
            <w:r w:rsidR="007737D1" w:rsidRPr="007737D1">
              <w:rPr>
                <w:rFonts w:asciiTheme="minorHAnsi" w:hAnsiTheme="minorHAnsi" w:cs="Arial"/>
                <w:color w:val="0070C0"/>
                <w:sz w:val="22"/>
                <w:szCs w:val="22"/>
              </w:rPr>
              <w:t xml:space="preserve">hen the control result code is </w:t>
            </w:r>
            <w:r>
              <w:rPr>
                <w:rFonts w:asciiTheme="minorHAnsi" w:hAnsiTheme="minorHAnsi" w:cs="Arial"/>
                <w:color w:val="0070C0"/>
                <w:sz w:val="22"/>
                <w:szCs w:val="22"/>
              </w:rPr>
              <w:t>‘</w:t>
            </w:r>
            <w:r w:rsidR="007737D1" w:rsidRPr="007737D1">
              <w:rPr>
                <w:rFonts w:asciiTheme="minorHAnsi" w:hAnsiTheme="minorHAnsi" w:cs="Arial"/>
                <w:color w:val="0070C0"/>
                <w:sz w:val="22"/>
                <w:szCs w:val="22"/>
              </w:rPr>
              <w:t>A2</w:t>
            </w:r>
            <w:r>
              <w:rPr>
                <w:rFonts w:asciiTheme="minorHAnsi" w:hAnsiTheme="minorHAnsi" w:cs="Arial"/>
                <w:color w:val="0070C0"/>
                <w:sz w:val="22"/>
                <w:szCs w:val="22"/>
              </w:rPr>
              <w:t>’</w:t>
            </w:r>
            <w:r w:rsidR="007737D1" w:rsidRPr="007737D1">
              <w:rPr>
                <w:rFonts w:asciiTheme="minorHAnsi" w:hAnsiTheme="minorHAnsi" w:cs="Arial"/>
                <w:color w:val="0070C0"/>
                <w:sz w:val="22"/>
                <w:szCs w:val="22"/>
              </w:rPr>
              <w:t xml:space="preserve"> (in </w:t>
            </w:r>
            <w:r>
              <w:rPr>
                <w:rFonts w:asciiTheme="minorHAnsi" w:hAnsiTheme="minorHAnsi" w:cs="Arial"/>
                <w:color w:val="0070C0"/>
                <w:sz w:val="22"/>
                <w:szCs w:val="22"/>
              </w:rPr>
              <w:t xml:space="preserve">IE018 </w:t>
            </w:r>
            <w:r w:rsidR="007737D1" w:rsidRPr="007737D1">
              <w:rPr>
                <w:rFonts w:asciiTheme="minorHAnsi" w:hAnsiTheme="minorHAnsi" w:cs="Arial"/>
                <w:color w:val="0070C0"/>
                <w:sz w:val="22"/>
                <w:szCs w:val="22"/>
              </w:rPr>
              <w:t xml:space="preserve">NCTS), the IE042 </w:t>
            </w:r>
            <w:r>
              <w:rPr>
                <w:rFonts w:asciiTheme="minorHAnsi" w:hAnsiTheme="minorHAnsi" w:cs="Arial"/>
                <w:color w:val="0070C0"/>
                <w:sz w:val="22"/>
                <w:szCs w:val="22"/>
              </w:rPr>
              <w:t xml:space="preserve">(from NCTS-P5 to AES) </w:t>
            </w:r>
            <w:r w:rsidR="007737D1">
              <w:rPr>
                <w:rFonts w:asciiTheme="minorHAnsi" w:hAnsiTheme="minorHAnsi" w:cs="Arial"/>
                <w:color w:val="0070C0"/>
                <w:sz w:val="22"/>
                <w:szCs w:val="22"/>
              </w:rPr>
              <w:t>also needs to</w:t>
            </w:r>
            <w:r w:rsidR="007737D1" w:rsidRPr="007737D1">
              <w:rPr>
                <w:rFonts w:asciiTheme="minorHAnsi" w:hAnsiTheme="minorHAnsi" w:cs="Arial"/>
                <w:color w:val="0070C0"/>
                <w:sz w:val="22"/>
                <w:szCs w:val="22"/>
              </w:rPr>
              <w:t xml:space="preserve"> contain </w:t>
            </w:r>
            <w:r>
              <w:rPr>
                <w:rFonts w:asciiTheme="minorHAnsi" w:hAnsiTheme="minorHAnsi" w:cs="Arial"/>
                <w:color w:val="0070C0"/>
                <w:sz w:val="22"/>
                <w:szCs w:val="22"/>
              </w:rPr>
              <w:t xml:space="preserve">the </w:t>
            </w:r>
            <w:r w:rsidR="007737D1" w:rsidRPr="007737D1">
              <w:rPr>
                <w:rFonts w:asciiTheme="minorHAnsi" w:hAnsiTheme="minorHAnsi" w:cs="Arial"/>
                <w:color w:val="0070C0"/>
                <w:sz w:val="22"/>
                <w:szCs w:val="22"/>
              </w:rPr>
              <w:t xml:space="preserve">control result code </w:t>
            </w:r>
            <w:r>
              <w:rPr>
                <w:rFonts w:asciiTheme="minorHAnsi" w:hAnsiTheme="minorHAnsi" w:cs="Arial"/>
                <w:color w:val="0070C0"/>
                <w:sz w:val="22"/>
                <w:szCs w:val="22"/>
              </w:rPr>
              <w:t>‘</w:t>
            </w:r>
            <w:r w:rsidR="007737D1" w:rsidRPr="007737D1">
              <w:rPr>
                <w:rFonts w:asciiTheme="minorHAnsi" w:hAnsiTheme="minorHAnsi" w:cs="Arial"/>
                <w:color w:val="0070C0"/>
                <w:sz w:val="22"/>
                <w:szCs w:val="22"/>
              </w:rPr>
              <w:t>A</w:t>
            </w:r>
            <w:r w:rsidR="007737D1">
              <w:rPr>
                <w:rFonts w:asciiTheme="minorHAnsi" w:hAnsiTheme="minorHAnsi" w:cs="Arial"/>
                <w:color w:val="0070C0"/>
                <w:sz w:val="22"/>
                <w:szCs w:val="22"/>
              </w:rPr>
              <w:t>2</w:t>
            </w:r>
            <w:r>
              <w:rPr>
                <w:rFonts w:asciiTheme="minorHAnsi" w:hAnsiTheme="minorHAnsi" w:cs="Arial"/>
                <w:color w:val="0070C0"/>
                <w:sz w:val="22"/>
                <w:szCs w:val="22"/>
              </w:rPr>
              <w:t>’</w:t>
            </w:r>
            <w:r w:rsidR="007737D1" w:rsidRPr="007737D1">
              <w:rPr>
                <w:rFonts w:asciiTheme="minorHAnsi" w:hAnsiTheme="minorHAnsi" w:cs="Arial"/>
                <w:color w:val="0070C0"/>
                <w:sz w:val="22"/>
                <w:szCs w:val="22"/>
              </w:rPr>
              <w:t xml:space="preserve"> in the IE042 message</w:t>
            </w:r>
            <w:r>
              <w:rPr>
                <w:rFonts w:asciiTheme="minorHAnsi" w:hAnsiTheme="minorHAnsi" w:cs="Arial"/>
                <w:color w:val="0070C0"/>
                <w:sz w:val="22"/>
                <w:szCs w:val="22"/>
              </w:rPr>
              <w:t xml:space="preserve"> (not ‘A1’)</w:t>
            </w:r>
            <w:r w:rsidR="007737D1" w:rsidRPr="007737D1">
              <w:rPr>
                <w:rFonts w:asciiTheme="minorHAnsi" w:hAnsiTheme="minorHAnsi" w:cs="Arial"/>
                <w:color w:val="0070C0"/>
                <w:sz w:val="22"/>
                <w:szCs w:val="22"/>
              </w:rPr>
              <w:t xml:space="preserve">. </w:t>
            </w:r>
          </w:p>
        </w:tc>
      </w:tr>
    </w:tbl>
    <w:p w14:paraId="2FC3B0A2" w14:textId="0F251B96" w:rsidR="000433B1" w:rsidRDefault="000433B1">
      <w:pPr>
        <w:rPr>
          <w:rFonts w:asciiTheme="minorHAnsi" w:hAnsiTheme="minorHAnsi" w:cs="Arial"/>
          <w:b/>
          <w:bCs/>
          <w:sz w:val="28"/>
          <w:szCs w:val="28"/>
        </w:rPr>
      </w:pPr>
    </w:p>
    <w:p w14:paraId="4D878D85" w14:textId="77777777" w:rsidR="002F40FE" w:rsidRPr="00B662F6" w:rsidRDefault="002F40FE" w:rsidP="002F40FE">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05EAECEB" w14:textId="77777777" w:rsidR="00EE2C9B" w:rsidRDefault="00003DAE"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following mapping is depicted in </w:t>
            </w:r>
            <w:r w:rsidRPr="00003DAE">
              <w:rPr>
                <w:rFonts w:asciiTheme="minorHAnsi" w:hAnsiTheme="minorHAnsi" w:cstheme="minorHAnsi"/>
                <w:b/>
                <w:sz w:val="22"/>
                <w:szCs w:val="22"/>
                <w:lang w:val="en-US"/>
              </w:rPr>
              <w:t>Table 7: Export followed by Transit – Correlation of Control Result Codes between the IE018 and IE042 messages</w:t>
            </w:r>
            <w:r>
              <w:rPr>
                <w:rFonts w:asciiTheme="minorHAnsi" w:hAnsiTheme="minorHAnsi" w:cstheme="minorHAnsi"/>
                <w:bCs/>
                <w:sz w:val="22"/>
                <w:szCs w:val="22"/>
                <w:lang w:val="en-US"/>
              </w:rPr>
              <w:t>:</w:t>
            </w:r>
          </w:p>
          <w:p w14:paraId="400F5AE1" w14:textId="77777777" w:rsidR="00003DAE" w:rsidRDefault="00003DAE" w:rsidP="002971EC">
            <w:pPr>
              <w:rPr>
                <w:rFonts w:asciiTheme="minorHAnsi" w:hAnsiTheme="minorHAnsi" w:cstheme="minorHAnsi"/>
                <w:bCs/>
                <w:sz w:val="22"/>
                <w:szCs w:val="22"/>
              </w:rPr>
            </w:pPr>
          </w:p>
          <w:p w14:paraId="299DD2C3" w14:textId="65AB1D4F" w:rsidR="00003DAE" w:rsidRDefault="00003DAE" w:rsidP="002971EC">
            <w:pPr>
              <w:rPr>
                <w:rFonts w:asciiTheme="minorHAnsi" w:hAnsiTheme="minorHAnsi" w:cstheme="minorHAnsi"/>
                <w:bCs/>
                <w:sz w:val="22"/>
                <w:szCs w:val="22"/>
              </w:rPr>
            </w:pPr>
            <w:r w:rsidRPr="00003DAE">
              <w:rPr>
                <w:rFonts w:asciiTheme="minorHAnsi" w:hAnsiTheme="minorHAnsi" w:cstheme="minorHAnsi"/>
                <w:bCs/>
                <w:noProof/>
                <w:sz w:val="22"/>
                <w:szCs w:val="22"/>
                <w:lang w:val="en-IE" w:eastAsia="en-IE"/>
              </w:rPr>
              <w:drawing>
                <wp:inline distT="0" distB="0" distL="0" distR="0" wp14:anchorId="70904958" wp14:editId="6A5AB984">
                  <wp:extent cx="5819140" cy="2780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2780665"/>
                          </a:xfrm>
                          <a:prstGeom prst="rect">
                            <a:avLst/>
                          </a:prstGeom>
                        </pic:spPr>
                      </pic:pic>
                    </a:graphicData>
                  </a:graphic>
                </wp:inline>
              </w:drawing>
            </w:r>
          </w:p>
          <w:p w14:paraId="14439117" w14:textId="77777777" w:rsidR="00003DAE" w:rsidRDefault="00003DAE" w:rsidP="002971EC">
            <w:pPr>
              <w:rPr>
                <w:rFonts w:asciiTheme="minorHAnsi" w:hAnsiTheme="minorHAnsi" w:cstheme="minorHAnsi"/>
                <w:bCs/>
                <w:sz w:val="22"/>
                <w:szCs w:val="22"/>
              </w:rPr>
            </w:pPr>
          </w:p>
          <w:p w14:paraId="501101B0" w14:textId="119C7B5B" w:rsidR="00003DAE" w:rsidRPr="00003DAE" w:rsidRDefault="00003DAE" w:rsidP="002971EC">
            <w:pPr>
              <w:rPr>
                <w:rFonts w:asciiTheme="minorHAnsi" w:hAnsiTheme="minorHAnsi" w:cstheme="minorHAnsi"/>
                <w:bCs/>
                <w:sz w:val="22"/>
                <w:szCs w:val="22"/>
              </w:rPr>
            </w:pPr>
            <w:r>
              <w:rPr>
                <w:rFonts w:asciiTheme="minorHAnsi" w:hAnsiTheme="minorHAnsi" w:cstheme="minorHAnsi"/>
                <w:bCs/>
                <w:sz w:val="22"/>
                <w:szCs w:val="22"/>
              </w:rPr>
              <w:lastRenderedPageBreak/>
              <w:t xml:space="preserve">The above mapping (A2 </w:t>
            </w:r>
            <w:r w:rsidRPr="00003DAE">
              <w:rPr>
                <w:rFonts w:asciiTheme="minorHAnsi" w:hAnsiTheme="minorHAnsi" w:cstheme="minorHAnsi"/>
                <w:bCs/>
                <w:sz w:val="22"/>
                <w:szCs w:val="22"/>
              </w:rPr>
              <w:sym w:font="Wingdings" w:char="F0E0"/>
            </w:r>
            <w:r>
              <w:rPr>
                <w:rFonts w:asciiTheme="minorHAnsi" w:hAnsiTheme="minorHAnsi" w:cstheme="minorHAnsi"/>
                <w:bCs/>
                <w:sz w:val="22"/>
                <w:szCs w:val="22"/>
              </w:rPr>
              <w:t xml:space="preserve"> A1) is not correct, since when the IE018 contains control result code ‘A2-Considered Satisfactory’, then the </w:t>
            </w:r>
            <w:r w:rsidRPr="006D6C08">
              <w:rPr>
                <w:rFonts w:asciiTheme="minorHAnsi" w:hAnsiTheme="minorHAnsi" w:cstheme="minorHAnsi"/>
                <w:b/>
                <w:bCs/>
                <w:sz w:val="22"/>
                <w:szCs w:val="22"/>
              </w:rPr>
              <w:t>control result code that should be included in the IE042 should also be ‘A2-Considered Satisfactory’</w:t>
            </w:r>
            <w:r>
              <w:rPr>
                <w:rFonts w:asciiTheme="minorHAnsi" w:hAnsiTheme="minorHAnsi" w:cstheme="minorHAnsi"/>
                <w:bCs/>
                <w:sz w:val="22"/>
                <w:szCs w:val="22"/>
              </w:rPr>
              <w:t>.</w:t>
            </w:r>
          </w:p>
        </w:tc>
      </w:tr>
    </w:tbl>
    <w:p w14:paraId="2F069D34" w14:textId="77777777" w:rsidR="00B35755" w:rsidRDefault="00B35755" w:rsidP="00C001F9">
      <w:pPr>
        <w:rPr>
          <w:rFonts w:asciiTheme="minorHAnsi" w:hAnsiTheme="minorHAnsi" w:cs="Arial"/>
          <w:b/>
          <w:bCs/>
          <w:sz w:val="28"/>
          <w:szCs w:val="28"/>
        </w:rPr>
      </w:pPr>
    </w:p>
    <w:p w14:paraId="1DBDDB58" w14:textId="77777777" w:rsidR="002F40FE" w:rsidRPr="00074158" w:rsidRDefault="002F40FE" w:rsidP="002F40FE">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233CD58A" w14:textId="77777777" w:rsidR="006D6C08" w:rsidRPr="00A15060" w:rsidRDefault="004F301C" w:rsidP="006D6C08">
            <w:pPr>
              <w:rPr>
                <w:rFonts w:asciiTheme="minorHAnsi" w:hAnsiTheme="minorHAnsi" w:cstheme="minorHAnsi"/>
                <w:sz w:val="22"/>
                <w:szCs w:val="22"/>
              </w:rPr>
            </w:pPr>
            <w:r w:rsidRPr="006F57E6">
              <w:rPr>
                <w:rFonts w:asciiTheme="minorHAnsi" w:hAnsiTheme="minorHAnsi" w:cstheme="minorHAnsi"/>
                <w:sz w:val="22"/>
                <w:szCs w:val="22"/>
              </w:rPr>
              <w:t xml:space="preserve">The following </w:t>
            </w:r>
            <w:r w:rsidR="002971EC" w:rsidRPr="006F57E6">
              <w:rPr>
                <w:rFonts w:asciiTheme="minorHAnsi" w:hAnsiTheme="minorHAnsi" w:cstheme="minorHAnsi"/>
                <w:sz w:val="22"/>
                <w:szCs w:val="22"/>
              </w:rPr>
              <w:t>update</w:t>
            </w:r>
            <w:r w:rsidRPr="006F57E6">
              <w:rPr>
                <w:rFonts w:asciiTheme="minorHAnsi" w:hAnsiTheme="minorHAnsi" w:cstheme="minorHAnsi"/>
                <w:sz w:val="22"/>
                <w:szCs w:val="22"/>
              </w:rPr>
              <w:t xml:space="preserve"> will be performed</w:t>
            </w:r>
            <w:r w:rsidR="00D347FE" w:rsidRPr="006F57E6">
              <w:rPr>
                <w:rFonts w:asciiTheme="minorHAnsi" w:hAnsiTheme="minorHAnsi" w:cstheme="minorHAnsi"/>
                <w:sz w:val="22"/>
                <w:szCs w:val="22"/>
              </w:rPr>
              <w:t xml:space="preserve"> into </w:t>
            </w:r>
            <w:r w:rsidR="006D6C08">
              <w:rPr>
                <w:rFonts w:asciiTheme="minorHAnsi" w:hAnsiTheme="minorHAnsi" w:cstheme="minorHAnsi"/>
                <w:sz w:val="22"/>
                <w:szCs w:val="22"/>
              </w:rPr>
              <w:t xml:space="preserve">the </w:t>
            </w:r>
            <w:r w:rsidR="006D6C08">
              <w:rPr>
                <w:rFonts w:asciiTheme="minorHAnsi" w:hAnsiTheme="minorHAnsi" w:cstheme="minorHAnsi"/>
                <w:b/>
                <w:sz w:val="22"/>
                <w:szCs w:val="22"/>
              </w:rPr>
              <w:t>DDNTA-5.14.1-v1.00 (Main Document)</w:t>
            </w:r>
            <w:r w:rsidR="006D6C08" w:rsidRPr="00E201AE">
              <w:rPr>
                <w:rFonts w:asciiTheme="minorHAnsi" w:hAnsiTheme="minorHAnsi" w:cstheme="minorHAnsi"/>
                <w:bCs/>
                <w:color w:val="FF0000"/>
                <w:sz w:val="22"/>
                <w:szCs w:val="22"/>
              </w:rPr>
              <w:t xml:space="preserve"> (changes are depicted in red colour)</w:t>
            </w:r>
            <w:r w:rsidR="006D6C08" w:rsidRPr="00A15060">
              <w:rPr>
                <w:rFonts w:asciiTheme="minorHAnsi" w:hAnsiTheme="minorHAnsi" w:cstheme="minorHAnsi"/>
                <w:sz w:val="22"/>
                <w:szCs w:val="22"/>
              </w:rPr>
              <w:t>:</w:t>
            </w:r>
          </w:p>
          <w:p w14:paraId="1F5DA4F1" w14:textId="1A7F5DC4" w:rsidR="00215D63" w:rsidRPr="006F57E6" w:rsidRDefault="00215D63" w:rsidP="007D2580">
            <w:pPr>
              <w:rPr>
                <w:rFonts w:asciiTheme="minorHAnsi" w:hAnsiTheme="minorHAnsi" w:cstheme="minorHAnsi"/>
                <w:b/>
                <w:bCs/>
                <w:sz w:val="22"/>
                <w:szCs w:val="22"/>
              </w:rPr>
            </w:pPr>
          </w:p>
          <w:p w14:paraId="090CC996" w14:textId="5A83F957" w:rsidR="00CA1681" w:rsidRPr="00675640" w:rsidRDefault="0035795C" w:rsidP="00CA1681">
            <w:pPr>
              <w:pStyle w:val="ListParagraph"/>
              <w:numPr>
                <w:ilvl w:val="0"/>
                <w:numId w:val="35"/>
              </w:numPr>
              <w:rPr>
                <w:rFonts w:asciiTheme="minorHAnsi" w:hAnsiTheme="minorHAnsi" w:cstheme="minorHAnsi"/>
                <w:b/>
                <w:bCs/>
                <w:sz w:val="22"/>
                <w:szCs w:val="22"/>
              </w:rPr>
            </w:pPr>
            <w:r>
              <w:rPr>
                <w:rFonts w:asciiTheme="minorHAnsi" w:hAnsiTheme="minorHAnsi" w:cstheme="minorHAnsi"/>
                <w:b/>
                <w:bCs/>
                <w:sz w:val="22"/>
                <w:szCs w:val="22"/>
              </w:rPr>
              <w:t>In section</w:t>
            </w:r>
            <w:r w:rsidR="00CA1681">
              <w:rPr>
                <w:rFonts w:asciiTheme="minorHAnsi" w:hAnsiTheme="minorHAnsi" w:cstheme="minorHAnsi"/>
                <w:b/>
                <w:bCs/>
                <w:sz w:val="22"/>
                <w:szCs w:val="22"/>
              </w:rPr>
              <w:t xml:space="preserve"> </w:t>
            </w:r>
            <w:r w:rsidR="00F7037C">
              <w:rPr>
                <w:rFonts w:asciiTheme="minorHAnsi" w:hAnsiTheme="minorHAnsi" w:cstheme="minorHAnsi"/>
                <w:b/>
                <w:bCs/>
                <w:sz w:val="22"/>
                <w:szCs w:val="22"/>
              </w:rPr>
              <w:t>‘</w:t>
            </w:r>
            <w:r w:rsidR="00CA1681" w:rsidRPr="00CA1681">
              <w:rPr>
                <w:rFonts w:asciiTheme="minorHAnsi" w:hAnsiTheme="minorHAnsi" w:cstheme="minorHAnsi"/>
                <w:b/>
                <w:bCs/>
                <w:sz w:val="22"/>
                <w:szCs w:val="22"/>
              </w:rPr>
              <w:t xml:space="preserve">III.II.7.4 </w:t>
            </w:r>
            <w:r w:rsidR="00CA1681" w:rsidRPr="006D6C08">
              <w:rPr>
                <w:rFonts w:asciiTheme="minorHAnsi" w:hAnsiTheme="minorHAnsi" w:cstheme="minorHAnsi"/>
                <w:b/>
                <w:bCs/>
                <w:i/>
                <w:sz w:val="22"/>
                <w:szCs w:val="22"/>
              </w:rPr>
              <w:t>Export followed by Transit – Destination Control Results are received from the Office of Destination</w:t>
            </w:r>
            <w:r w:rsidR="00F7037C">
              <w:rPr>
                <w:rFonts w:asciiTheme="minorHAnsi" w:hAnsiTheme="minorHAnsi" w:cstheme="minorHAnsi"/>
                <w:b/>
                <w:bCs/>
                <w:sz w:val="22"/>
                <w:szCs w:val="22"/>
              </w:rPr>
              <w:t>’</w:t>
            </w:r>
            <w:r w:rsidR="00CA1681">
              <w:rPr>
                <w:rFonts w:asciiTheme="minorHAnsi" w:hAnsiTheme="minorHAnsi" w:cstheme="minorHAnsi"/>
                <w:b/>
                <w:bCs/>
                <w:sz w:val="22"/>
                <w:szCs w:val="22"/>
              </w:rPr>
              <w:t>, the following Table will be updated as follows:</w:t>
            </w:r>
          </w:p>
          <w:p w14:paraId="6FD3E7A6" w14:textId="10AFF36E" w:rsidR="00B35755" w:rsidRPr="00CA1681" w:rsidRDefault="0035795C" w:rsidP="00CA1681">
            <w:pPr>
              <w:rPr>
                <w:rFonts w:asciiTheme="minorHAnsi" w:hAnsiTheme="minorHAnsi" w:cstheme="minorHAnsi"/>
                <w:b/>
                <w:bCs/>
                <w:sz w:val="22"/>
                <w:szCs w:val="22"/>
              </w:rPr>
            </w:pPr>
            <w:r w:rsidRPr="00CA1681">
              <w:rPr>
                <w:rFonts w:asciiTheme="minorHAnsi" w:hAnsiTheme="minorHAnsi" w:cstheme="minorHAnsi"/>
                <w:b/>
                <w:bCs/>
                <w:sz w:val="22"/>
                <w:szCs w:val="22"/>
              </w:rPr>
              <w:t xml:space="preserve"> </w:t>
            </w:r>
            <w:r w:rsidR="00F7037C" w:rsidRPr="00F7037C">
              <w:rPr>
                <w:rFonts w:asciiTheme="minorHAnsi" w:hAnsiTheme="minorHAnsi" w:cstheme="minorHAnsi"/>
                <w:b/>
                <w:bCs/>
                <w:noProof/>
                <w:sz w:val="22"/>
                <w:szCs w:val="22"/>
                <w:lang w:val="en-IE" w:eastAsia="en-IE"/>
              </w:rPr>
              <w:drawing>
                <wp:inline distT="0" distB="0" distL="0" distR="0" wp14:anchorId="491A80ED" wp14:editId="18D0E642">
                  <wp:extent cx="5819140" cy="27781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2778125"/>
                          </a:xfrm>
                          <a:prstGeom prst="rect">
                            <a:avLst/>
                          </a:prstGeom>
                        </pic:spPr>
                      </pic:pic>
                    </a:graphicData>
                  </a:graphic>
                </wp:inline>
              </w:drawing>
            </w:r>
          </w:p>
          <w:p w14:paraId="5143E62A" w14:textId="211E2382" w:rsidR="00CA1681" w:rsidRDefault="00CA1681" w:rsidP="00CA1681">
            <w:pPr>
              <w:rPr>
                <w:rFonts w:asciiTheme="minorHAnsi" w:hAnsiTheme="minorHAnsi" w:cstheme="minorHAnsi"/>
                <w:b/>
                <w:bCs/>
                <w:sz w:val="22"/>
                <w:szCs w:val="22"/>
              </w:rPr>
            </w:pPr>
          </w:p>
          <w:p w14:paraId="1C44E82D" w14:textId="14EB08D9" w:rsidR="00F7037C" w:rsidRDefault="00675640" w:rsidP="00F7037C">
            <w:pPr>
              <w:pStyle w:val="ListParagraph"/>
              <w:numPr>
                <w:ilvl w:val="0"/>
                <w:numId w:val="35"/>
              </w:numPr>
              <w:rPr>
                <w:rFonts w:asciiTheme="minorHAnsi" w:hAnsiTheme="minorHAnsi" w:cstheme="minorHAnsi"/>
                <w:b/>
                <w:bCs/>
                <w:sz w:val="22"/>
                <w:szCs w:val="22"/>
              </w:rPr>
            </w:pPr>
            <w:r>
              <w:rPr>
                <w:rFonts w:asciiTheme="minorHAnsi" w:hAnsiTheme="minorHAnsi" w:cstheme="minorHAnsi"/>
                <w:b/>
                <w:bCs/>
                <w:sz w:val="22"/>
                <w:szCs w:val="22"/>
              </w:rPr>
              <w:t>In section ‘</w:t>
            </w:r>
            <w:r w:rsidRPr="00675640">
              <w:rPr>
                <w:rFonts w:asciiTheme="minorHAnsi" w:hAnsiTheme="minorHAnsi" w:cstheme="minorHAnsi"/>
                <w:b/>
                <w:bCs/>
                <w:sz w:val="22"/>
                <w:szCs w:val="22"/>
              </w:rPr>
              <w:t>III.II.7.4.1 T-TRA-EFT-A-010-</w:t>
            </w:r>
            <w:r w:rsidRPr="006D6C08">
              <w:rPr>
                <w:rFonts w:asciiTheme="minorHAnsi" w:hAnsiTheme="minorHAnsi" w:cstheme="minorHAnsi"/>
                <w:b/>
                <w:bCs/>
                <w:i/>
                <w:sz w:val="22"/>
                <w:szCs w:val="22"/>
              </w:rPr>
              <w:t>Transit movement having export as previous procedure - Control results from destination indicate major discrepancies - Dispatch of control results information to Office of Exit</w:t>
            </w:r>
            <w:r>
              <w:rPr>
                <w:rFonts w:asciiTheme="minorHAnsi" w:hAnsiTheme="minorHAnsi" w:cstheme="minorHAnsi"/>
                <w:b/>
                <w:bCs/>
                <w:sz w:val="22"/>
                <w:szCs w:val="22"/>
              </w:rPr>
              <w:t>’, the following paragraph will be updated as follows:</w:t>
            </w:r>
          </w:p>
          <w:p w14:paraId="17BF367D" w14:textId="54C68DAE" w:rsidR="00675640" w:rsidRDefault="00675640" w:rsidP="00675640">
            <w:pPr>
              <w:rPr>
                <w:rFonts w:asciiTheme="minorHAnsi" w:hAnsiTheme="minorHAnsi" w:cstheme="minorHAnsi"/>
                <w:b/>
                <w:bCs/>
                <w:sz w:val="22"/>
                <w:szCs w:val="22"/>
              </w:rPr>
            </w:pPr>
          </w:p>
          <w:p w14:paraId="6E1140DA" w14:textId="77777777" w:rsidR="00675640" w:rsidRPr="00664975" w:rsidRDefault="00675640" w:rsidP="006D6C08">
            <w:pPr>
              <w:ind w:left="720"/>
              <w:jc w:val="both"/>
            </w:pPr>
            <w:r w:rsidRPr="00664975">
              <w:t>If the control result code indicates Satisfactory Control Results (i.e. ‘A1’ or ‘A2’), the control result code for a specific House Consignment that contains an Export MRN can take the following value in the ‘Destination Control Results to AES’ N_DES_CON (IE042) message:</w:t>
            </w:r>
          </w:p>
          <w:p w14:paraId="729991BE" w14:textId="77777777" w:rsidR="00675640" w:rsidRDefault="00675640" w:rsidP="006D6C08">
            <w:pPr>
              <w:pStyle w:val="ListParagraph"/>
              <w:numPr>
                <w:ilvl w:val="0"/>
                <w:numId w:val="41"/>
              </w:numPr>
              <w:spacing w:before="240"/>
              <w:ind w:left="1440"/>
              <w:jc w:val="both"/>
            </w:pPr>
            <w:r w:rsidRPr="00664975">
              <w:t xml:space="preserve">If the control result code is ‘A1’ in the ‘Destination Control Results’ C_DES_CON (IE018), then </w:t>
            </w:r>
            <w:r w:rsidRPr="002F40FE">
              <w:rPr>
                <w:u w:val="single"/>
              </w:rPr>
              <w:t>every</w:t>
            </w:r>
            <w:r w:rsidRPr="00664975">
              <w:t xml:space="preserve"> control result code per House Consignment shall only be ‘A1’ (i.e. no other control result codes are allowed); OR</w:t>
            </w:r>
          </w:p>
          <w:p w14:paraId="60362633" w14:textId="2A32656A" w:rsidR="00675640" w:rsidRPr="00675640" w:rsidRDefault="00675640" w:rsidP="006D6C08">
            <w:pPr>
              <w:pStyle w:val="ListParagraph"/>
              <w:numPr>
                <w:ilvl w:val="0"/>
                <w:numId w:val="41"/>
              </w:numPr>
              <w:spacing w:before="240"/>
              <w:ind w:left="1440"/>
              <w:jc w:val="both"/>
            </w:pPr>
            <w:r w:rsidRPr="00664975">
              <w:t xml:space="preserve">If the control result code is ‘A2’ in the ‘Destination Control Results’ C_DES_CON (IE018), then </w:t>
            </w:r>
            <w:r w:rsidRPr="002F40FE">
              <w:rPr>
                <w:u w:val="single"/>
              </w:rPr>
              <w:t>every</w:t>
            </w:r>
            <w:r w:rsidRPr="00664975">
              <w:t xml:space="preserve"> control result code per House Consignment shall only be ‘</w:t>
            </w:r>
            <w:r w:rsidRPr="00675640">
              <w:rPr>
                <w:strike/>
                <w:color w:val="FF0000"/>
              </w:rPr>
              <w:t>A1</w:t>
            </w:r>
            <w:r w:rsidRPr="00675640">
              <w:rPr>
                <w:color w:val="FF0000"/>
              </w:rPr>
              <w:t>A2</w:t>
            </w:r>
            <w:r w:rsidRPr="00664975">
              <w:t>’ (i.e. no other control result codes are allowed).</w:t>
            </w:r>
          </w:p>
          <w:p w14:paraId="03BEAF2D" w14:textId="5A509258" w:rsidR="00CA1681" w:rsidRDefault="00CA1681" w:rsidP="00CA1681">
            <w:pPr>
              <w:rPr>
                <w:rFonts w:asciiTheme="minorHAnsi" w:hAnsiTheme="minorHAnsi" w:cstheme="minorHAnsi"/>
                <w:b/>
                <w:bCs/>
                <w:sz w:val="22"/>
                <w:szCs w:val="22"/>
              </w:rPr>
            </w:pPr>
          </w:p>
          <w:p w14:paraId="600B0F16" w14:textId="4BCFF3F0" w:rsidR="00AF7F7B" w:rsidRDefault="00AF7F7B" w:rsidP="00CA1681">
            <w:pPr>
              <w:rPr>
                <w:rFonts w:asciiTheme="minorHAnsi" w:hAnsiTheme="minorHAnsi" w:cstheme="minorHAnsi"/>
                <w:b/>
                <w:bCs/>
                <w:sz w:val="22"/>
                <w:szCs w:val="22"/>
              </w:rPr>
            </w:pPr>
          </w:p>
          <w:p w14:paraId="03CE2345" w14:textId="5AAA9A09" w:rsidR="00AF7F7B" w:rsidRDefault="00AF7F7B" w:rsidP="00CA1681">
            <w:pPr>
              <w:rPr>
                <w:rFonts w:asciiTheme="minorHAnsi" w:hAnsiTheme="minorHAnsi" w:cstheme="minorHAnsi"/>
                <w:b/>
                <w:bCs/>
                <w:sz w:val="22"/>
                <w:szCs w:val="22"/>
              </w:rPr>
            </w:pPr>
          </w:p>
          <w:p w14:paraId="5DE438D0" w14:textId="7C902461" w:rsidR="00AF7F7B" w:rsidRDefault="00AF7F7B" w:rsidP="00CA1681">
            <w:pPr>
              <w:rPr>
                <w:rFonts w:asciiTheme="minorHAnsi" w:hAnsiTheme="minorHAnsi" w:cstheme="minorHAnsi"/>
                <w:b/>
                <w:bCs/>
                <w:sz w:val="22"/>
                <w:szCs w:val="22"/>
              </w:rPr>
            </w:pPr>
          </w:p>
          <w:p w14:paraId="40D087F0" w14:textId="4833785C" w:rsidR="00AF7F7B" w:rsidRDefault="00AF7F7B" w:rsidP="00CA1681">
            <w:pPr>
              <w:rPr>
                <w:rFonts w:asciiTheme="minorHAnsi" w:hAnsiTheme="minorHAnsi" w:cstheme="minorHAnsi"/>
                <w:b/>
                <w:bCs/>
                <w:sz w:val="22"/>
                <w:szCs w:val="22"/>
              </w:rPr>
            </w:pPr>
          </w:p>
          <w:p w14:paraId="799D3A22" w14:textId="3D4F8632" w:rsidR="00AF7F7B" w:rsidRDefault="00AF7F7B" w:rsidP="00CA1681">
            <w:pPr>
              <w:rPr>
                <w:rFonts w:asciiTheme="minorHAnsi" w:hAnsiTheme="minorHAnsi" w:cstheme="minorHAnsi"/>
                <w:b/>
                <w:bCs/>
                <w:sz w:val="22"/>
                <w:szCs w:val="22"/>
              </w:rPr>
            </w:pPr>
          </w:p>
          <w:p w14:paraId="2EDBFD8A" w14:textId="16F001BB" w:rsidR="00AF7F7B" w:rsidRDefault="00AF7F7B" w:rsidP="00CA1681">
            <w:pPr>
              <w:rPr>
                <w:rFonts w:asciiTheme="minorHAnsi" w:hAnsiTheme="minorHAnsi" w:cstheme="minorHAnsi"/>
                <w:b/>
                <w:bCs/>
                <w:sz w:val="22"/>
                <w:szCs w:val="22"/>
              </w:rPr>
            </w:pPr>
          </w:p>
          <w:p w14:paraId="107F3402" w14:textId="77777777" w:rsidR="00AF7F7B" w:rsidRDefault="00AF7F7B" w:rsidP="00CA1681">
            <w:pPr>
              <w:rPr>
                <w:rFonts w:asciiTheme="minorHAnsi" w:hAnsiTheme="minorHAnsi" w:cstheme="minorHAnsi"/>
                <w:b/>
                <w:bCs/>
                <w:sz w:val="22"/>
                <w:szCs w:val="22"/>
              </w:rPr>
            </w:pPr>
          </w:p>
          <w:p w14:paraId="65E334EF" w14:textId="77777777" w:rsidR="00B17B58" w:rsidRPr="006F57E6" w:rsidRDefault="00B17B58" w:rsidP="00B17B58">
            <w:pPr>
              <w:rPr>
                <w:rFonts w:asciiTheme="minorHAnsi" w:hAnsiTheme="minorHAnsi" w:cstheme="minorHAnsi"/>
                <w:b/>
                <w:bCs/>
                <w:sz w:val="22"/>
                <w:szCs w:val="22"/>
              </w:rPr>
            </w:pPr>
            <w:r w:rsidRPr="006F57E6">
              <w:rPr>
                <w:rFonts w:asciiTheme="minorHAnsi" w:hAnsiTheme="minorHAnsi" w:cs="Arial"/>
                <w:b/>
                <w:bCs/>
                <w:sz w:val="22"/>
                <w:szCs w:val="22"/>
                <w:u w:val="single"/>
                <w:lang w:val="en-US"/>
              </w:rPr>
              <w:lastRenderedPageBreak/>
              <w:t>IMPACT ASSESSMENT</w:t>
            </w:r>
          </w:p>
          <w:p w14:paraId="58729A0D" w14:textId="283C5D9E" w:rsidR="00B17B58" w:rsidRDefault="00B17B58" w:rsidP="00B17B58">
            <w:pPr>
              <w:rPr>
                <w:rFonts w:asciiTheme="minorHAnsi" w:hAnsiTheme="minorHAnsi" w:cstheme="minorHAnsi"/>
                <w:b/>
                <w:bCs/>
                <w:sz w:val="22"/>
                <w:szCs w:val="22"/>
              </w:rPr>
            </w:pPr>
          </w:p>
          <w:p w14:paraId="67F31522" w14:textId="77777777" w:rsidR="006D6C08" w:rsidRDefault="006D6C08" w:rsidP="006D6C08">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737EB0C9" w14:textId="77777777" w:rsidR="006D6C08" w:rsidRDefault="006D6C08" w:rsidP="006D6C08">
            <w:pPr>
              <w:rPr>
                <w:rFonts w:asciiTheme="minorHAnsi" w:hAnsiTheme="minorHAnsi" w:cstheme="minorHAnsi"/>
                <w:b/>
                <w:bCs/>
                <w:sz w:val="22"/>
                <w:szCs w:val="22"/>
              </w:rPr>
            </w:pPr>
          </w:p>
          <w:p w14:paraId="5E511464" w14:textId="34D8D5D8" w:rsidR="006D6C08" w:rsidRDefault="006D6C08" w:rsidP="006D6C08">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sidRPr="00982DCE">
              <w:rPr>
                <w:rFonts w:asciiTheme="minorHAnsi" w:hAnsiTheme="minorHAnsi" w:cstheme="minorBidi"/>
                <w:b/>
                <w:bCs/>
                <w:i/>
                <w:sz w:val="22"/>
                <w:szCs w:val="22"/>
                <w:u w:val="single"/>
              </w:rPr>
              <w:t>likely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w:t>
            </w:r>
            <w:r w:rsidR="00041FF3">
              <w:rPr>
                <w:rFonts w:asciiTheme="minorHAnsi" w:hAnsiTheme="minorHAnsi" w:cstheme="minorBidi"/>
                <w:sz w:val="22"/>
                <w:szCs w:val="22"/>
              </w:rPr>
              <w:t>because the content of CL243 (</w:t>
            </w:r>
            <w:r w:rsidR="00041FF3" w:rsidRPr="00041FF3">
              <w:rPr>
                <w:rFonts w:asciiTheme="minorHAnsi" w:hAnsiTheme="minorHAnsi" w:cstheme="minorBidi"/>
                <w:sz w:val="22"/>
                <w:szCs w:val="22"/>
              </w:rPr>
              <w:t>XFTControlResultCodeDestination</w:t>
            </w:r>
            <w:r w:rsidR="00041FF3">
              <w:rPr>
                <w:rFonts w:asciiTheme="minorHAnsi" w:hAnsiTheme="minorHAnsi" w:cstheme="minorBidi"/>
                <w:sz w:val="22"/>
                <w:szCs w:val="22"/>
              </w:rPr>
              <w:t xml:space="preserve">) applied on “CC042C/exportOperation/controlResult/Code” is already clear and correct. It is </w:t>
            </w:r>
            <w:r>
              <w:rPr>
                <w:rFonts w:asciiTheme="minorHAnsi" w:hAnsiTheme="minorHAnsi" w:cstheme="minorBidi"/>
                <w:sz w:val="22"/>
                <w:szCs w:val="22"/>
              </w:rPr>
              <w:t xml:space="preserve">assumed to have no implementation impact for the NAs. </w:t>
            </w:r>
            <w:r>
              <w:rPr>
                <w:rFonts w:asciiTheme="minorHAnsi" w:hAnsiTheme="minorHAnsi" w:cstheme="minorHAnsi"/>
                <w:sz w:val="22"/>
                <w:szCs w:val="22"/>
              </w:rPr>
              <w:t xml:space="preserve">The Functional Specifications (FSS/BPM) </w:t>
            </w:r>
            <w:r w:rsidR="00041FF3">
              <w:rPr>
                <w:rFonts w:asciiTheme="minorHAnsi" w:hAnsiTheme="minorHAnsi" w:cstheme="minorHAnsi"/>
                <w:sz w:val="22"/>
                <w:szCs w:val="22"/>
              </w:rPr>
              <w:t xml:space="preserve">is already </w:t>
            </w:r>
            <w:r>
              <w:rPr>
                <w:rFonts w:asciiTheme="minorHAnsi" w:hAnsiTheme="minorHAnsi" w:cstheme="minorHAnsi"/>
                <w:sz w:val="22"/>
                <w:szCs w:val="22"/>
              </w:rPr>
              <w:t xml:space="preserve">aligned to this </w:t>
            </w:r>
            <w:r w:rsidR="00041FF3">
              <w:rPr>
                <w:rFonts w:asciiTheme="minorHAnsi" w:hAnsiTheme="minorHAnsi" w:cstheme="minorHAnsi"/>
                <w:sz w:val="22"/>
                <w:szCs w:val="22"/>
              </w:rPr>
              <w:t>text</w:t>
            </w:r>
            <w:r>
              <w:rPr>
                <w:rFonts w:asciiTheme="minorHAnsi" w:hAnsiTheme="minorHAnsi" w:cstheme="minorHAnsi"/>
                <w:sz w:val="22"/>
                <w:szCs w:val="22"/>
              </w:rPr>
              <w:t>.</w:t>
            </w:r>
          </w:p>
          <w:p w14:paraId="67882674" w14:textId="77777777" w:rsidR="006D6C08" w:rsidRDefault="006D6C08" w:rsidP="006D6C08">
            <w:pPr>
              <w:rPr>
                <w:rFonts w:ascii="Calibri" w:eastAsia="Calibri" w:hAnsi="Calibri" w:cs="Calibri"/>
                <w:color w:val="000000" w:themeColor="text1"/>
                <w:sz w:val="22"/>
                <w:szCs w:val="22"/>
                <w:lang w:val="en-IE"/>
              </w:rPr>
            </w:pPr>
          </w:p>
          <w:p w14:paraId="6D382015" w14:textId="3CB1A0AE" w:rsidR="006D6C08" w:rsidRDefault="00041FF3" w:rsidP="006D6C08">
            <w:pPr>
              <w:rPr>
                <w:rFonts w:asciiTheme="minorHAnsi" w:hAnsiTheme="minorHAnsi" w:cstheme="minorHAnsi"/>
                <w:sz w:val="22"/>
                <w:szCs w:val="22"/>
              </w:rPr>
            </w:pPr>
            <w:r>
              <w:rPr>
                <w:rFonts w:asciiTheme="minorHAnsi" w:hAnsiTheme="minorHAnsi" w:cstheme="minorHAnsi"/>
                <w:sz w:val="22"/>
                <w:szCs w:val="22"/>
              </w:rPr>
              <w:t>If t</w:t>
            </w:r>
            <w:r w:rsidR="006D6C08" w:rsidRPr="00993523">
              <w:rPr>
                <w:rFonts w:asciiTheme="minorHAnsi" w:hAnsiTheme="minorHAnsi" w:cstheme="minorHAnsi"/>
                <w:sz w:val="22"/>
                <w:szCs w:val="22"/>
              </w:rPr>
              <w:t xml:space="preserve">his </w:t>
            </w:r>
            <w:r w:rsidR="006D6C08">
              <w:rPr>
                <w:rFonts w:asciiTheme="minorHAnsi" w:hAnsiTheme="minorHAnsi" w:cstheme="minorHAnsi"/>
                <w:sz w:val="22"/>
                <w:szCs w:val="22"/>
              </w:rPr>
              <w:t>RFC-Proposal</w:t>
            </w:r>
            <w:r w:rsidR="006D6C08" w:rsidRPr="00993523">
              <w:rPr>
                <w:rFonts w:asciiTheme="minorHAnsi" w:hAnsiTheme="minorHAnsi" w:cstheme="minorHAnsi"/>
                <w:sz w:val="22"/>
                <w:szCs w:val="22"/>
              </w:rPr>
              <w:t xml:space="preserve"> </w:t>
            </w:r>
            <w:r w:rsidR="006D6C08">
              <w:rPr>
                <w:rFonts w:asciiTheme="minorHAnsi" w:hAnsiTheme="minorHAnsi" w:cstheme="minorHAnsi"/>
                <w:sz w:val="22"/>
                <w:szCs w:val="22"/>
              </w:rPr>
              <w:t>require</w:t>
            </w:r>
            <w:r>
              <w:rPr>
                <w:rFonts w:asciiTheme="minorHAnsi" w:hAnsiTheme="minorHAnsi" w:cstheme="minorHAnsi"/>
                <w:sz w:val="22"/>
                <w:szCs w:val="22"/>
              </w:rPr>
              <w:t>s</w:t>
            </w:r>
            <w:r w:rsidR="006D6C08">
              <w:rPr>
                <w:rFonts w:asciiTheme="minorHAnsi" w:hAnsiTheme="minorHAnsi" w:cstheme="minorHAnsi"/>
                <w:sz w:val="22"/>
                <w:szCs w:val="22"/>
              </w:rPr>
              <w:t xml:space="preserve"> a </w:t>
            </w:r>
            <w:r>
              <w:rPr>
                <w:rFonts w:asciiTheme="minorHAnsi" w:hAnsiTheme="minorHAnsi" w:cstheme="minorHAnsi"/>
                <w:sz w:val="22"/>
                <w:szCs w:val="22"/>
              </w:rPr>
              <w:t xml:space="preserve">minor </w:t>
            </w:r>
            <w:r w:rsidR="006D6C08">
              <w:rPr>
                <w:rFonts w:asciiTheme="minorHAnsi" w:hAnsiTheme="minorHAnsi" w:cstheme="minorHAnsi"/>
                <w:sz w:val="22"/>
                <w:szCs w:val="22"/>
              </w:rPr>
              <w:t>correction of the NTA(NCTS-P5)</w:t>
            </w:r>
            <w:r>
              <w:rPr>
                <w:rFonts w:asciiTheme="minorHAnsi" w:hAnsiTheme="minorHAnsi" w:cstheme="minorHAnsi"/>
                <w:sz w:val="22"/>
                <w:szCs w:val="22"/>
              </w:rPr>
              <w:t>, i</w:t>
            </w:r>
            <w:r w:rsidR="006D6C08" w:rsidRPr="00993523">
              <w:rPr>
                <w:rFonts w:asciiTheme="minorHAnsi" w:hAnsiTheme="minorHAnsi" w:cstheme="minorHAnsi"/>
                <w:sz w:val="22"/>
                <w:szCs w:val="22"/>
              </w:rPr>
              <w:t>t is considered that the change proposed has no impact on business continuity</w:t>
            </w:r>
            <w:r w:rsidR="006D6C08">
              <w:rPr>
                <w:rFonts w:asciiTheme="minorHAnsi" w:hAnsiTheme="minorHAnsi" w:cstheme="minorHAnsi"/>
                <w:sz w:val="22"/>
                <w:szCs w:val="22"/>
              </w:rPr>
              <w:t xml:space="preserve"> and </w:t>
            </w:r>
            <w:r w:rsidR="006D6C08" w:rsidRPr="00145589">
              <w:rPr>
                <w:rFonts w:asciiTheme="minorHAnsi" w:hAnsiTheme="minorHAnsi" w:cstheme="minorHAnsi"/>
                <w:sz w:val="22"/>
                <w:szCs w:val="22"/>
                <w:u w:val="single"/>
              </w:rPr>
              <w:t>no impact on the Common Domain</w:t>
            </w:r>
            <w:r w:rsidR="006D6C08">
              <w:rPr>
                <w:rFonts w:asciiTheme="minorHAnsi" w:hAnsiTheme="minorHAnsi" w:cstheme="minorHAnsi"/>
                <w:sz w:val="22"/>
                <w:szCs w:val="22"/>
              </w:rPr>
              <w:t>. Consequently, it</w:t>
            </w:r>
            <w:r w:rsidR="006D6C08" w:rsidRPr="00993523">
              <w:rPr>
                <w:rFonts w:asciiTheme="minorHAnsi" w:hAnsiTheme="minorHAnsi" w:cstheme="minorHAnsi"/>
                <w:sz w:val="22"/>
                <w:szCs w:val="22"/>
              </w:rPr>
              <w:t xml:space="preserve"> can be deployed in a </w:t>
            </w:r>
            <w:r w:rsidR="006D6C08">
              <w:rPr>
                <w:rFonts w:asciiTheme="minorHAnsi" w:hAnsiTheme="minorHAnsi" w:cstheme="minorHAnsi"/>
                <w:b/>
                <w:bCs/>
                <w:sz w:val="22"/>
                <w:szCs w:val="22"/>
              </w:rPr>
              <w:t>flexible way</w:t>
            </w:r>
            <w:r w:rsidR="006D6C08" w:rsidRPr="00993523">
              <w:rPr>
                <w:rFonts w:asciiTheme="minorHAnsi" w:hAnsiTheme="minorHAnsi" w:cstheme="minorHAnsi"/>
                <w:sz w:val="22"/>
                <w:szCs w:val="22"/>
              </w:rPr>
              <w:t xml:space="preserve">. </w:t>
            </w:r>
          </w:p>
          <w:p w14:paraId="056DFAEC" w14:textId="0595EC97" w:rsidR="00F31A6A" w:rsidRDefault="00F31A6A" w:rsidP="006D6C08">
            <w:pPr>
              <w:rPr>
                <w:rFonts w:asciiTheme="minorHAnsi" w:hAnsiTheme="minorHAnsi" w:cstheme="minorHAnsi"/>
                <w:sz w:val="22"/>
                <w:szCs w:val="22"/>
              </w:rPr>
            </w:pPr>
          </w:p>
          <w:p w14:paraId="3FE5792A" w14:textId="77777777" w:rsidR="00F31A6A" w:rsidRPr="006F57E6" w:rsidRDefault="00F31A6A" w:rsidP="00F31A6A">
            <w:pPr>
              <w:rPr>
                <w:rFonts w:asciiTheme="minorHAnsi" w:hAnsiTheme="minorHAnsi" w:cstheme="minorHAnsi"/>
                <w:sz w:val="22"/>
                <w:szCs w:val="22"/>
              </w:rPr>
            </w:pPr>
            <w:r w:rsidRPr="006F57E6">
              <w:rPr>
                <w:rFonts w:asciiTheme="minorHAnsi" w:hAnsiTheme="minorHAnsi" w:cstheme="minorHAnsi"/>
                <w:sz w:val="22"/>
                <w:szCs w:val="22"/>
              </w:rPr>
              <w:t>More specifically:</w:t>
            </w:r>
          </w:p>
          <w:p w14:paraId="6C4D8250" w14:textId="77777777" w:rsidR="00F31A6A" w:rsidRDefault="00F31A6A" w:rsidP="00F31A6A">
            <w:pPr>
              <w:pStyle w:val="ListParagraph"/>
              <w:numPr>
                <w:ilvl w:val="0"/>
                <w:numId w:val="36"/>
              </w:numPr>
              <w:rPr>
                <w:rFonts w:asciiTheme="minorHAnsi" w:hAnsiTheme="minorHAnsi" w:cstheme="minorHAnsi"/>
                <w:sz w:val="22"/>
                <w:szCs w:val="22"/>
              </w:rPr>
            </w:pPr>
            <w:r w:rsidRPr="006F57E6">
              <w:rPr>
                <w:rFonts w:asciiTheme="minorHAnsi" w:hAnsiTheme="minorHAnsi" w:cstheme="minorHAnsi"/>
                <w:sz w:val="22"/>
                <w:szCs w:val="22"/>
              </w:rPr>
              <w:t>If the Office of Departure is not aligned with the RFC-Proposal,</w:t>
            </w:r>
            <w:r>
              <w:rPr>
                <w:rFonts w:asciiTheme="minorHAnsi" w:hAnsiTheme="minorHAnsi" w:cstheme="minorHAnsi"/>
                <w:sz w:val="22"/>
                <w:szCs w:val="22"/>
              </w:rPr>
              <w:t xml:space="preserve"> </w:t>
            </w:r>
          </w:p>
          <w:p w14:paraId="269C3064" w14:textId="6FB15CBD" w:rsidR="00F31A6A" w:rsidRDefault="00F31A6A" w:rsidP="00F31A6A">
            <w:pPr>
              <w:pStyle w:val="ListParagraph"/>
              <w:rPr>
                <w:rFonts w:asciiTheme="minorHAnsi" w:hAnsiTheme="minorHAnsi" w:cstheme="minorHAnsi"/>
                <w:sz w:val="22"/>
                <w:szCs w:val="22"/>
              </w:rPr>
            </w:pPr>
            <w:r>
              <w:rPr>
                <w:rFonts w:asciiTheme="minorHAnsi" w:hAnsiTheme="minorHAnsi" w:cstheme="minorHAnsi"/>
                <w:sz w:val="22"/>
                <w:szCs w:val="22"/>
              </w:rPr>
              <w:t xml:space="preserve">then the incorrect control result code will be included in the IE042 (i.e. ‘A1’) when the IE018 message contains control result code ‘A2’. Even though </w:t>
            </w:r>
            <w:r w:rsidRPr="00F31A6A">
              <w:rPr>
                <w:rFonts w:asciiTheme="minorHAnsi" w:hAnsiTheme="minorHAnsi" w:cstheme="minorHAnsi"/>
                <w:sz w:val="22"/>
                <w:szCs w:val="22"/>
                <w:u w:val="single"/>
              </w:rPr>
              <w:t>this is of low impact</w:t>
            </w:r>
            <w:r>
              <w:rPr>
                <w:rFonts w:asciiTheme="minorHAnsi" w:hAnsiTheme="minorHAnsi" w:cstheme="minorHAnsi"/>
                <w:sz w:val="22"/>
                <w:szCs w:val="22"/>
              </w:rPr>
              <w:t>, the control result code ‘Á1’ is not correct since it indicates to the Office of Exit that control was performed at the Office of Destination and was found satisfactory but this is not exact</w:t>
            </w:r>
            <w:r w:rsidRPr="006F57E6">
              <w:rPr>
                <w:rFonts w:asciiTheme="minorHAnsi" w:hAnsiTheme="minorHAnsi" w:cstheme="minorHAnsi"/>
                <w:sz w:val="22"/>
                <w:szCs w:val="22"/>
              </w:rPr>
              <w:t>;</w:t>
            </w:r>
          </w:p>
          <w:p w14:paraId="50F93BFA" w14:textId="4F2027D7" w:rsidR="00F31A6A" w:rsidRPr="00B17B58" w:rsidRDefault="00F31A6A" w:rsidP="00F31A6A">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 xml:space="preserve">No extra impact on the open </w:t>
            </w:r>
            <w:r w:rsidRPr="00B17B58">
              <w:rPr>
                <w:rFonts w:asciiTheme="minorHAnsi" w:hAnsiTheme="minorHAnsi" w:cstheme="minorHAnsi"/>
                <w:sz w:val="22"/>
                <w:szCs w:val="22"/>
              </w:rPr>
              <w:t>movement</w:t>
            </w:r>
            <w:r>
              <w:rPr>
                <w:rFonts w:asciiTheme="minorHAnsi" w:hAnsiTheme="minorHAnsi" w:cstheme="minorHAnsi"/>
                <w:sz w:val="22"/>
                <w:szCs w:val="22"/>
              </w:rPr>
              <w:t>s</w:t>
            </w:r>
            <w:r w:rsidRPr="00B17B58">
              <w:rPr>
                <w:rFonts w:asciiTheme="minorHAnsi" w:hAnsiTheme="minorHAnsi" w:cstheme="minorHAnsi"/>
                <w:sz w:val="22"/>
                <w:szCs w:val="22"/>
              </w:rPr>
              <w:t xml:space="preserve"> </w:t>
            </w:r>
            <w:r>
              <w:rPr>
                <w:rFonts w:asciiTheme="minorHAnsi" w:hAnsiTheme="minorHAnsi" w:cstheme="minorHAnsi"/>
                <w:sz w:val="22"/>
                <w:szCs w:val="22"/>
              </w:rPr>
              <w:t xml:space="preserve">(those </w:t>
            </w:r>
            <w:r w:rsidRPr="00B17B58">
              <w:rPr>
                <w:rFonts w:asciiTheme="minorHAnsi" w:hAnsiTheme="minorHAnsi" w:cstheme="minorHAnsi"/>
                <w:sz w:val="22"/>
                <w:szCs w:val="22"/>
              </w:rPr>
              <w:t xml:space="preserve">initiated under the previous </w:t>
            </w:r>
            <w:r>
              <w:rPr>
                <w:rFonts w:asciiTheme="minorHAnsi" w:hAnsiTheme="minorHAnsi" w:cstheme="minorHAnsi"/>
                <w:sz w:val="22"/>
                <w:szCs w:val="22"/>
              </w:rPr>
              <w:t xml:space="preserve">DDNTA 5.14.1-v1.00). It </w:t>
            </w:r>
            <w:r w:rsidRPr="00B17B58">
              <w:rPr>
                <w:rFonts w:asciiTheme="minorHAnsi" w:hAnsiTheme="minorHAnsi" w:cstheme="minorHAnsi"/>
                <w:sz w:val="22"/>
                <w:szCs w:val="22"/>
              </w:rPr>
              <w:t>continues its flow under the new DDNTA 5.15.0 release.</w:t>
            </w:r>
          </w:p>
          <w:p w14:paraId="63A200D2" w14:textId="77777777" w:rsidR="00F31A6A" w:rsidRDefault="00F31A6A" w:rsidP="006D6C08">
            <w:pPr>
              <w:rPr>
                <w:rFonts w:asciiTheme="minorHAnsi" w:hAnsiTheme="minorHAnsi" w:cstheme="minorHAnsi"/>
                <w:sz w:val="22"/>
                <w:szCs w:val="22"/>
              </w:rPr>
            </w:pPr>
          </w:p>
          <w:p w14:paraId="629BB7C4" w14:textId="512744D9" w:rsidR="006D6C08" w:rsidRDefault="006D6C08" w:rsidP="006D6C08">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xml:space="preserve">, at latest 1.12.2023 </w:t>
            </w:r>
            <w:r w:rsidR="005774FA">
              <w:rPr>
                <w:rFonts w:ascii="Calibri" w:eastAsia="Calibri" w:hAnsi="Calibri" w:cs="Calibri"/>
                <w:color w:val="000000" w:themeColor="text1"/>
                <w:sz w:val="22"/>
                <w:szCs w:val="22"/>
                <w:lang w:val="en-IE"/>
              </w:rPr>
              <w:t>(</w:t>
            </w:r>
            <w:r w:rsidR="005774FA" w:rsidRPr="005774FA">
              <w:rPr>
                <w:rFonts w:ascii="Calibri" w:eastAsia="Calibri" w:hAnsi="Calibri" w:cs="Calibri"/>
                <w:b/>
                <w:color w:val="000000" w:themeColor="text1"/>
                <w:sz w:val="22"/>
                <w:szCs w:val="22"/>
                <w:lang w:val="en-IE"/>
              </w:rPr>
              <w:t>flexible</w:t>
            </w:r>
            <w:r w:rsidR="005774FA">
              <w:rPr>
                <w:rFonts w:ascii="Calibri" w:eastAsia="Calibri" w:hAnsi="Calibri" w:cs="Calibri"/>
                <w:color w:val="000000" w:themeColor="text1"/>
                <w:sz w:val="22"/>
                <w:szCs w:val="22"/>
                <w:lang w:val="en-IE"/>
              </w:rPr>
              <w:t>)</w:t>
            </w:r>
          </w:p>
          <w:p w14:paraId="0AE5D131" w14:textId="77777777" w:rsidR="006D6C08" w:rsidRDefault="006D6C08" w:rsidP="006D6C08">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2D97095D" w14:textId="77777777" w:rsidR="006D6C08" w:rsidRDefault="006D6C08" w:rsidP="006D6C08">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164EEFFB" w14:textId="77777777" w:rsidR="006D6C08" w:rsidRDefault="006D6C08" w:rsidP="006D6C08">
            <w:pPr>
              <w:rPr>
                <w:rFonts w:ascii="Calibri" w:eastAsia="Calibri" w:hAnsi="Calibri" w:cs="Calibri"/>
                <w:color w:val="000000" w:themeColor="text1"/>
                <w:sz w:val="22"/>
                <w:szCs w:val="22"/>
                <w:lang w:val="en-IE"/>
              </w:rPr>
            </w:pPr>
          </w:p>
          <w:p w14:paraId="6D5936B0" w14:textId="77777777" w:rsidR="006D6C08" w:rsidRDefault="006D6C08" w:rsidP="006D6C08">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1293FB38" w14:textId="183CE842" w:rsidR="006D6C08" w:rsidRDefault="006D6C08" w:rsidP="006D6C08">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issue with the AES/NCTS-P5 interface; confusion when implementing nationally the Export Followed by Transit.</w:t>
            </w:r>
          </w:p>
          <w:p w14:paraId="521961CB" w14:textId="77777777" w:rsidR="006D6C08" w:rsidRDefault="006D6C08" w:rsidP="006D6C08">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Low.</w:t>
            </w:r>
          </w:p>
          <w:p w14:paraId="32C98968" w14:textId="77777777" w:rsidR="006D6C08" w:rsidRDefault="006D6C08" w:rsidP="006D6C08">
            <w:pPr>
              <w:rPr>
                <w:rFonts w:asciiTheme="minorHAnsi" w:hAnsiTheme="minorHAnsi" w:cstheme="minorHAnsi"/>
                <w:sz w:val="22"/>
                <w:szCs w:val="22"/>
              </w:rPr>
            </w:pPr>
          </w:p>
          <w:p w14:paraId="78A91A64" w14:textId="77777777" w:rsidR="006D6C08" w:rsidRDefault="006D6C08" w:rsidP="006D6C08">
            <w:pPr>
              <w:tabs>
                <w:tab w:val="left" w:pos="5236"/>
              </w:tabs>
              <w:rPr>
                <w:rFonts w:asciiTheme="minorHAnsi" w:hAnsiTheme="minorHAnsi" w:cstheme="minorHAnsi"/>
                <w:sz w:val="22"/>
                <w:szCs w:val="22"/>
              </w:rPr>
            </w:pPr>
          </w:p>
          <w:p w14:paraId="0A6676B4" w14:textId="77777777" w:rsidR="006D6C08" w:rsidRDefault="006D6C08" w:rsidP="006D6C08">
            <w:pPr>
              <w:rPr>
                <w:rFonts w:asciiTheme="minorHAnsi" w:hAnsiTheme="minorHAnsi" w:cstheme="minorHAnsi"/>
                <w:sz w:val="22"/>
                <w:szCs w:val="22"/>
              </w:rPr>
            </w:pPr>
            <w:r>
              <w:rPr>
                <w:rFonts w:asciiTheme="minorHAnsi" w:hAnsiTheme="minorHAnsi" w:cstheme="minorHAnsi"/>
                <w:sz w:val="22"/>
                <w:szCs w:val="22"/>
              </w:rPr>
              <w:t xml:space="preserve">Impacted IEs: </w:t>
            </w:r>
          </w:p>
          <w:p w14:paraId="17E47AFC" w14:textId="77777777" w:rsidR="006D6C08" w:rsidRPr="00C27095" w:rsidRDefault="006D6C08" w:rsidP="006D6C08">
            <w:pPr>
              <w:pStyle w:val="ListParagraph"/>
              <w:numPr>
                <w:ilvl w:val="0"/>
                <w:numId w:val="15"/>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334ED3BD" w14:textId="77777777" w:rsidR="006D6C08" w:rsidRDefault="006D6C08" w:rsidP="006D6C08">
            <w:pPr>
              <w:rPr>
                <w:rFonts w:asciiTheme="minorHAnsi" w:hAnsiTheme="minorHAnsi" w:cstheme="minorHAnsi"/>
                <w:sz w:val="22"/>
                <w:szCs w:val="22"/>
              </w:rPr>
            </w:pPr>
          </w:p>
          <w:p w14:paraId="721DCA5B" w14:textId="77777777" w:rsidR="006D6C08" w:rsidRDefault="006D6C08" w:rsidP="006D6C08">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3356A5B7" w14:textId="06BF7702" w:rsidR="006D6C08" w:rsidRDefault="006D6C08" w:rsidP="006D6C08">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DDNTA-5.14.1-v1.00 (Main Document): </w:t>
            </w:r>
            <w:r w:rsidRPr="00041FF3">
              <w:rPr>
                <w:rFonts w:asciiTheme="minorHAnsi" w:hAnsiTheme="minorHAnsi" w:cstheme="minorHAnsi"/>
                <w:b/>
                <w:bCs/>
                <w:sz w:val="22"/>
                <w:szCs w:val="22"/>
                <w:u w:val="single"/>
              </w:rPr>
              <w:t>Yes</w:t>
            </w:r>
            <w:r>
              <w:rPr>
                <w:rFonts w:asciiTheme="minorHAnsi" w:hAnsiTheme="minorHAnsi" w:cstheme="minorHAnsi"/>
                <w:b/>
                <w:bCs/>
                <w:sz w:val="22"/>
                <w:szCs w:val="22"/>
              </w:rPr>
              <w:t>;</w:t>
            </w:r>
          </w:p>
          <w:p w14:paraId="6C8755A7" w14:textId="691A66D0" w:rsidR="007D4984" w:rsidRDefault="007D4984" w:rsidP="007D4984">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DDNXA-5.14.1-v1.00 (Main Document): </w:t>
            </w:r>
            <w:r w:rsidRPr="00041FF3">
              <w:rPr>
                <w:rFonts w:asciiTheme="minorHAnsi" w:hAnsiTheme="minorHAnsi" w:cstheme="minorHAnsi"/>
                <w:b/>
                <w:bCs/>
                <w:sz w:val="22"/>
                <w:szCs w:val="22"/>
                <w:u w:val="single"/>
              </w:rPr>
              <w:t>Yes</w:t>
            </w:r>
            <w:r>
              <w:rPr>
                <w:rFonts w:asciiTheme="minorHAnsi" w:hAnsiTheme="minorHAnsi" w:cstheme="minorHAnsi"/>
                <w:b/>
                <w:bCs/>
                <w:sz w:val="22"/>
                <w:szCs w:val="22"/>
              </w:rPr>
              <w:t>;</w:t>
            </w:r>
          </w:p>
          <w:p w14:paraId="4504DA3E" w14:textId="11FD6959" w:rsidR="00041FF3" w:rsidRDefault="00041FF3" w:rsidP="00041FF3">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NECA(AES): </w:t>
            </w:r>
            <w:r w:rsidRPr="00041FF3">
              <w:rPr>
                <w:rFonts w:asciiTheme="minorHAnsi" w:hAnsiTheme="minorHAnsi" w:cstheme="minorHAnsi"/>
                <w:b/>
                <w:bCs/>
                <w:sz w:val="22"/>
                <w:szCs w:val="22"/>
                <w:u w:val="single"/>
              </w:rPr>
              <w:t>to be verified by each MS having already developed the NCTS-P5/AES interface</w:t>
            </w:r>
            <w:r>
              <w:rPr>
                <w:rFonts w:asciiTheme="minorHAnsi" w:hAnsiTheme="minorHAnsi" w:cstheme="minorHAnsi"/>
                <w:b/>
                <w:bCs/>
                <w:sz w:val="22"/>
                <w:szCs w:val="22"/>
              </w:rPr>
              <w:t>;</w:t>
            </w:r>
          </w:p>
          <w:p w14:paraId="7A454CE2" w14:textId="77777777" w:rsidR="00041FF3" w:rsidRDefault="00041FF3" w:rsidP="006D6C08">
            <w:pPr>
              <w:rPr>
                <w:rFonts w:asciiTheme="minorHAnsi" w:hAnsiTheme="minorHAnsi" w:cstheme="minorHAnsi"/>
                <w:b/>
                <w:bCs/>
                <w:sz w:val="22"/>
                <w:szCs w:val="22"/>
              </w:rPr>
            </w:pPr>
          </w:p>
          <w:p w14:paraId="5222B70D"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UCC IA/DA Annex B: No;</w:t>
            </w:r>
          </w:p>
          <w:p w14:paraId="36C6FC27" w14:textId="7ECFC703" w:rsidR="00F31A6A" w:rsidRPr="00F31A6A" w:rsidRDefault="00F31A6A" w:rsidP="00F31A6A">
            <w:pPr>
              <w:rPr>
                <w:rFonts w:asciiTheme="minorHAnsi" w:hAnsiTheme="minorHAnsi" w:cstheme="minorHAnsi"/>
                <w:color w:val="808080" w:themeColor="background1" w:themeShade="80"/>
                <w:sz w:val="22"/>
                <w:szCs w:val="22"/>
              </w:rPr>
            </w:pPr>
            <w:r w:rsidRPr="00F31A6A">
              <w:rPr>
                <w:rFonts w:asciiTheme="minorHAnsi" w:hAnsiTheme="minorHAnsi" w:cstheme="minorHAnsi"/>
                <w:color w:val="808080" w:themeColor="background1" w:themeShade="80"/>
                <w:sz w:val="22"/>
                <w:szCs w:val="22"/>
              </w:rPr>
              <w:t>-</w:t>
            </w:r>
            <w:r w:rsidRPr="00F31A6A">
              <w:rPr>
                <w:rFonts w:asciiTheme="minorHAnsi" w:hAnsiTheme="minorHAnsi" w:cstheme="minorHAnsi"/>
                <w:color w:val="808080" w:themeColor="background1" w:themeShade="80"/>
                <w:sz w:val="22"/>
                <w:szCs w:val="22"/>
              </w:rPr>
              <w:tab/>
              <w:t xml:space="preserve">Functional Specifications (FSS/BPM)-v5.30: </w:t>
            </w:r>
            <w:r>
              <w:rPr>
                <w:rFonts w:asciiTheme="minorHAnsi" w:hAnsiTheme="minorHAnsi" w:cstheme="minorHAnsi"/>
                <w:color w:val="808080" w:themeColor="background1" w:themeShade="80"/>
                <w:sz w:val="22"/>
                <w:szCs w:val="22"/>
              </w:rPr>
              <w:t>No</w:t>
            </w:r>
            <w:r w:rsidRPr="00F31A6A">
              <w:rPr>
                <w:rFonts w:asciiTheme="minorHAnsi" w:hAnsiTheme="minorHAnsi" w:cstheme="minorHAnsi"/>
                <w:color w:val="808080" w:themeColor="background1" w:themeShade="80"/>
                <w:sz w:val="22"/>
                <w:szCs w:val="22"/>
              </w:rPr>
              <w:t xml:space="preserve">; </w:t>
            </w:r>
          </w:p>
          <w:p w14:paraId="18D549D0" w14:textId="62719B78"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No; </w:t>
            </w:r>
          </w:p>
          <w:p w14:paraId="497D6D1B"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No; </w:t>
            </w:r>
          </w:p>
          <w:p w14:paraId="6BCF75A7"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CSE-v51.6.0: No;</w:t>
            </w:r>
          </w:p>
          <w:p w14:paraId="10E18780"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DMP Package-5.6.0 SfA-v1.00: No (incl. update of file Rules and Conditions_v0.43): No;</w:t>
            </w:r>
          </w:p>
          <w:p w14:paraId="3717E87B"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CTS-5.6.1-v1.00: No;</w:t>
            </w:r>
          </w:p>
          <w:p w14:paraId="2B3E8C41"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No; </w:t>
            </w:r>
          </w:p>
          <w:p w14:paraId="19975DBA"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NCTS_CTP-5.7.0-v1.00: No;</w:t>
            </w:r>
          </w:p>
          <w:p w14:paraId="5EF36051"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NCTS_TRP-5.7.5: No;</w:t>
            </w:r>
          </w:p>
          <w:p w14:paraId="39C2E2A9"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w:t>
            </w:r>
            <w:r>
              <w:rPr>
                <w:rFonts w:asciiTheme="minorHAnsi" w:hAnsiTheme="minorHAnsi" w:cstheme="minorHAnsi"/>
                <w:color w:val="808080" w:themeColor="background1" w:themeShade="80"/>
                <w:sz w:val="22"/>
                <w:szCs w:val="22"/>
              </w:rPr>
              <w:tab/>
              <w:t>ieCA 1.0.1.0: No;</w:t>
            </w:r>
          </w:p>
          <w:p w14:paraId="047E4211"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CRP-5.5.0-v1.00: No;</w:t>
            </w:r>
          </w:p>
          <w:p w14:paraId="7AB94364"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CS/MIS2_DATA: No;</w:t>
            </w:r>
          </w:p>
          <w:p w14:paraId="305B3C87" w14:textId="77777777" w:rsidR="006D6C08" w:rsidRDefault="006D6C08" w:rsidP="006D6C0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CS/RD2_DATA: No;</w:t>
            </w:r>
          </w:p>
          <w:p w14:paraId="372DE1C8" w14:textId="77777777" w:rsidR="006D6C08" w:rsidRPr="00177310" w:rsidRDefault="006D6C08" w:rsidP="006D6C08">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23CF8DE1" w:rsidR="00537C4A" w:rsidRPr="006F57E6" w:rsidRDefault="00537C4A" w:rsidP="00F31A6A">
            <w:pPr>
              <w:pStyle w:val="ListParagraph"/>
              <w:rPr>
                <w:rFonts w:asciiTheme="minorHAnsi" w:hAnsiTheme="minorHAnsi" w:cstheme="minorHAnsi"/>
                <w:sz w:val="22"/>
                <w:szCs w:val="22"/>
              </w:rPr>
            </w:pPr>
          </w:p>
        </w:tc>
      </w:tr>
    </w:tbl>
    <w:p w14:paraId="6C7F7D71" w14:textId="77777777" w:rsidR="00087CE5" w:rsidRDefault="00087CE5" w:rsidP="00C81770">
      <w:pPr>
        <w:rPr>
          <w:rFonts w:asciiTheme="minorHAnsi" w:hAnsiTheme="minorHAnsi" w:cs="Arial"/>
          <w:b/>
          <w:sz w:val="28"/>
          <w:szCs w:val="28"/>
        </w:rPr>
      </w:pPr>
    </w:p>
    <w:p w14:paraId="74E648D2" w14:textId="77777777" w:rsidR="00F31A6A" w:rsidRDefault="00F31A6A" w:rsidP="00C001F9">
      <w:pPr>
        <w:rPr>
          <w:rFonts w:asciiTheme="minorHAnsi" w:hAnsiTheme="minorHAnsi" w:cs="Arial"/>
          <w:b/>
          <w:sz w:val="28"/>
          <w:szCs w:val="28"/>
        </w:rPr>
      </w:pPr>
    </w:p>
    <w:p w14:paraId="134FD0E9" w14:textId="0D96FFF6"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D4984" w:rsidRPr="006B1220" w14:paraId="7BFD85BA" w14:textId="77777777" w:rsidTr="00E8699F">
        <w:trPr>
          <w:trHeight w:val="1357"/>
        </w:trPr>
        <w:tc>
          <w:tcPr>
            <w:tcW w:w="2802" w:type="dxa"/>
          </w:tcPr>
          <w:p w14:paraId="0A6DE596" w14:textId="77777777" w:rsidR="007D4984" w:rsidRPr="006B1220" w:rsidRDefault="007D4984" w:rsidP="00E8699F">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Pr>
                <w:rFonts w:asciiTheme="minorHAnsi" w:hAnsiTheme="minorHAnsi" w:cs="Arial"/>
                <w:b/>
                <w:bCs/>
                <w:sz w:val="22"/>
                <w:szCs w:val="22"/>
              </w:rPr>
              <w:t>DDNTA-</w:t>
            </w:r>
            <w:r w:rsidRPr="00187A44">
              <w:rPr>
                <w:rFonts w:asciiTheme="minorHAnsi" w:hAnsiTheme="minorHAnsi" w:cs="Arial"/>
                <w:b/>
                <w:bCs/>
                <w:sz w:val="22"/>
                <w:szCs w:val="22"/>
              </w:rPr>
              <w:t>5.1</w:t>
            </w:r>
            <w:r>
              <w:rPr>
                <w:rFonts w:asciiTheme="minorHAnsi" w:hAnsiTheme="minorHAnsi" w:cs="Arial"/>
                <w:b/>
                <w:bCs/>
                <w:sz w:val="22"/>
                <w:szCs w:val="22"/>
              </w:rPr>
              <w:t>4.1-v1.00, Main Document</w:t>
            </w:r>
          </w:p>
        </w:tc>
        <w:tc>
          <w:tcPr>
            <w:tcW w:w="6804" w:type="dxa"/>
          </w:tcPr>
          <w:p w14:paraId="350D5FA5" w14:textId="77777777" w:rsidR="007D4984" w:rsidRDefault="007D4984" w:rsidP="00E8699F">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Pr="002971EC">
              <w:rPr>
                <w:rFonts w:asciiTheme="minorHAnsi" w:hAnsiTheme="minorHAnsi" w:cs="Arial"/>
                <w:b/>
                <w:sz w:val="20"/>
                <w:szCs w:val="20"/>
              </w:rPr>
              <w:fldChar w:fldCharType="begin">
                <w:ffData>
                  <w:name w:val=""/>
                  <w:enabled/>
                  <w:calcOnExit w:val="0"/>
                  <w:checkBox>
                    <w:sizeAuto/>
                    <w:default w:val="0"/>
                  </w:checkBox>
                </w:ffData>
              </w:fldChar>
            </w:r>
            <w:r w:rsidRPr="002971EC">
              <w:rPr>
                <w:rFonts w:asciiTheme="minorHAnsi" w:hAnsiTheme="minorHAnsi" w:cs="Arial"/>
                <w:b/>
                <w:sz w:val="20"/>
                <w:szCs w:val="20"/>
              </w:rPr>
              <w:instrText xml:space="preserve"> FORMCHECKBOX </w:instrText>
            </w:r>
            <w:r w:rsidR="00511370">
              <w:rPr>
                <w:rFonts w:asciiTheme="minorHAnsi" w:hAnsiTheme="minorHAnsi" w:cs="Arial"/>
                <w:b/>
                <w:sz w:val="20"/>
                <w:szCs w:val="20"/>
              </w:rPr>
            </w:r>
            <w:r w:rsidR="00511370">
              <w:rPr>
                <w:rFonts w:asciiTheme="minorHAnsi" w:hAnsiTheme="minorHAnsi" w:cs="Arial"/>
                <w:b/>
                <w:sz w:val="20"/>
                <w:szCs w:val="20"/>
              </w:rPr>
              <w:fldChar w:fldCharType="separate"/>
            </w:r>
            <w:r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D1B0EFA" w14:textId="77777777" w:rsidR="007D4984" w:rsidRDefault="007D4984" w:rsidP="00E8699F">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7D4984" w14:paraId="7CBFA20F" w14:textId="77777777" w:rsidTr="00E8699F">
              <w:tc>
                <w:tcPr>
                  <w:tcW w:w="6573" w:type="dxa"/>
                </w:tcPr>
                <w:p w14:paraId="721A79CD" w14:textId="77777777" w:rsidR="007D4984" w:rsidRDefault="007D4984" w:rsidP="00E8699F">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5EB90B90" w14:textId="77777777" w:rsidR="007D4984" w:rsidRPr="00B62BD3" w:rsidRDefault="007D4984" w:rsidP="00E8699F">
            <w:pPr>
              <w:spacing w:before="120"/>
              <w:rPr>
                <w:rFonts w:asciiTheme="minorHAnsi" w:hAnsiTheme="minorHAnsi" w:cs="Arial"/>
                <w:b/>
                <w:sz w:val="22"/>
                <w:szCs w:val="22"/>
              </w:rPr>
            </w:pPr>
          </w:p>
        </w:tc>
      </w:tr>
      <w:tr w:rsidR="009B4627" w:rsidRPr="006B1220" w14:paraId="2C329FDC" w14:textId="77777777" w:rsidTr="00F31A6A">
        <w:trPr>
          <w:trHeight w:val="1357"/>
        </w:trPr>
        <w:tc>
          <w:tcPr>
            <w:tcW w:w="2802" w:type="dxa"/>
          </w:tcPr>
          <w:p w14:paraId="430F3CFA" w14:textId="0DF8106F" w:rsidR="009B4627" w:rsidRPr="006B1220" w:rsidRDefault="001D0BB9" w:rsidP="007D4984">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F31A6A">
              <w:rPr>
                <w:rFonts w:asciiTheme="minorHAnsi" w:hAnsiTheme="minorHAnsi" w:cs="Arial"/>
                <w:b/>
                <w:bCs/>
                <w:sz w:val="22"/>
                <w:szCs w:val="22"/>
              </w:rPr>
              <w:t>DDN</w:t>
            </w:r>
            <w:r w:rsidR="007D4984">
              <w:rPr>
                <w:rFonts w:asciiTheme="minorHAnsi" w:hAnsiTheme="minorHAnsi" w:cs="Arial"/>
                <w:b/>
                <w:bCs/>
                <w:sz w:val="22"/>
                <w:szCs w:val="22"/>
              </w:rPr>
              <w:t>X</w:t>
            </w:r>
            <w:r w:rsidR="00F31A6A">
              <w:rPr>
                <w:rFonts w:asciiTheme="minorHAnsi" w:hAnsiTheme="minorHAnsi" w:cs="Arial"/>
                <w:b/>
                <w:bCs/>
                <w:sz w:val="22"/>
                <w:szCs w:val="22"/>
              </w:rPr>
              <w: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511370">
              <w:rPr>
                <w:rFonts w:asciiTheme="minorHAnsi" w:hAnsiTheme="minorHAnsi" w:cs="Arial"/>
                <w:b/>
                <w:sz w:val="20"/>
                <w:szCs w:val="20"/>
              </w:rPr>
            </w:r>
            <w:r w:rsidR="00511370">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1CFE53F0" w:rsidR="00187A44" w:rsidRDefault="007D4984" w:rsidP="00187A44">
                  <w:pPr>
                    <w:spacing w:before="120"/>
                    <w:rPr>
                      <w:rFonts w:asciiTheme="minorHAnsi" w:hAnsiTheme="minorHAnsi" w:cs="Arial"/>
                      <w:b/>
                      <w:sz w:val="22"/>
                      <w:szCs w:val="22"/>
                    </w:rPr>
                  </w:pPr>
                  <w:r>
                    <w:rPr>
                      <w:rFonts w:asciiTheme="minorHAnsi" w:hAnsiTheme="minorHAnsi" w:cs="Arial"/>
                      <w:b/>
                      <w:sz w:val="22"/>
                      <w:szCs w:val="22"/>
                    </w:rPr>
                    <w:t>The change is defined in RFC_AES_XXXX_CUSTDEV-IAR-RTC-</w:t>
                  </w:r>
                  <w:r w:rsidRPr="007D4984">
                    <w:rPr>
                      <w:rFonts w:asciiTheme="minorHAnsi" w:hAnsiTheme="minorHAnsi" w:cs="Arial"/>
                      <w:b/>
                      <w:sz w:val="22"/>
                      <w:szCs w:val="22"/>
                    </w:rPr>
                    <w:t>56170</w:t>
                  </w:r>
                  <w:r>
                    <w:rPr>
                      <w:rFonts w:asciiTheme="minorHAnsi" w:hAnsiTheme="minorHAnsi" w:cs="Arial"/>
                      <w:b/>
                      <w:sz w:val="22"/>
                      <w:szCs w:val="22"/>
                    </w:rPr>
                    <w:t>.</w:t>
                  </w:r>
                </w:p>
              </w:tc>
            </w:tr>
          </w:tbl>
          <w:p w14:paraId="3CAF4D3B" w14:textId="77777777" w:rsidR="009B4627" w:rsidRPr="00B62BD3" w:rsidRDefault="009B4627" w:rsidP="009B4627">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4F3386E7"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F40FE" w:rsidRPr="006B1220" w14:paraId="520AB720" w14:textId="77777777" w:rsidTr="002F40FE">
        <w:trPr>
          <w:trHeight w:val="2016"/>
        </w:trPr>
        <w:tc>
          <w:tcPr>
            <w:tcW w:w="9634" w:type="dxa"/>
          </w:tcPr>
          <w:p w14:paraId="28D86770" w14:textId="544CA8D3" w:rsidR="002F40FE" w:rsidRDefault="002F40F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511370">
              <w:rPr>
                <w:rFonts w:asciiTheme="minorHAnsi" w:hAnsiTheme="minorHAnsi" w:cs="Arial"/>
                <w:b/>
                <w:sz w:val="22"/>
                <w:szCs w:val="22"/>
              </w:rPr>
            </w:r>
            <w:r w:rsidR="0051137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2F40FE" w:rsidRDefault="002F40F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1"/>
            </w:tblGrid>
            <w:tr w:rsidR="002F40FE" w14:paraId="3E285237" w14:textId="77777777" w:rsidTr="002F40FE">
              <w:trPr>
                <w:trHeight w:val="1105"/>
              </w:trPr>
              <w:tc>
                <w:tcPr>
                  <w:tcW w:w="9381" w:type="dxa"/>
                </w:tcPr>
                <w:p w14:paraId="09F604F1" w14:textId="0AF9E95C" w:rsidR="002F40FE" w:rsidRDefault="00576430" w:rsidP="00576430">
                  <w:pPr>
                    <w:spacing w:before="120"/>
                    <w:rPr>
                      <w:rFonts w:asciiTheme="minorHAnsi" w:hAnsiTheme="minorHAnsi" w:cs="Arial"/>
                      <w:b/>
                      <w:sz w:val="22"/>
                      <w:szCs w:val="22"/>
                    </w:rPr>
                  </w:pPr>
                  <w:r>
                    <w:rPr>
                      <w:rFonts w:asciiTheme="minorHAnsi" w:hAnsiTheme="minorHAnsi" w:cs="Arial"/>
                      <w:b/>
                      <w:sz w:val="22"/>
                      <w:szCs w:val="22"/>
                    </w:rPr>
                    <w:t xml:space="preserve">Likely no impact </w:t>
                  </w:r>
                  <w:r>
                    <w:rPr>
                      <w:rFonts w:asciiTheme="minorHAnsi" w:hAnsiTheme="minorHAnsi" w:cs="Arial"/>
                      <w:sz w:val="22"/>
                      <w:szCs w:val="22"/>
                    </w:rPr>
                    <w:t>(maybe an update of the translated DDNTA Main Document or a minor impact on the national NCTS-P5/AES interface)</w:t>
                  </w:r>
                  <w:r>
                    <w:rPr>
                      <w:rFonts w:asciiTheme="minorHAnsi" w:hAnsiTheme="minorHAnsi" w:cs="Arial"/>
                      <w:b/>
                      <w:sz w:val="22"/>
                      <w:szCs w:val="22"/>
                    </w:rPr>
                    <w:t>.</w:t>
                  </w:r>
                </w:p>
              </w:tc>
            </w:tr>
          </w:tbl>
          <w:p w14:paraId="2BE6D874" w14:textId="77777777" w:rsidR="002F40FE" w:rsidRPr="00B62BD3" w:rsidRDefault="002F40FE"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2F40FE" w:rsidRPr="00074158" w14:paraId="514D24A6" w14:textId="77777777" w:rsidTr="571BEDCF">
        <w:trPr>
          <w:trHeight w:val="284"/>
        </w:trPr>
        <w:tc>
          <w:tcPr>
            <w:tcW w:w="1049" w:type="dxa"/>
          </w:tcPr>
          <w:p w14:paraId="4335434D" w14:textId="32B780AE" w:rsidR="002F40FE" w:rsidRPr="006B1220" w:rsidRDefault="002F40FE" w:rsidP="002F40FE">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44D06F4C" w:rsidR="002F40FE" w:rsidRPr="006B1220" w:rsidRDefault="002F40FE" w:rsidP="002F40FE">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0B4A9985" w:rsidR="002F40FE" w:rsidRPr="006B1220" w:rsidRDefault="002F40FE" w:rsidP="002F40FE">
            <w:pPr>
              <w:spacing w:before="60"/>
              <w:rPr>
                <w:rFonts w:asciiTheme="minorHAnsi" w:hAnsiTheme="minorHAnsi" w:cs="Arial"/>
                <w:sz w:val="22"/>
                <w:szCs w:val="22"/>
              </w:rPr>
            </w:pPr>
            <w:r>
              <w:rPr>
                <w:rFonts w:asciiTheme="minorHAnsi" w:hAnsiTheme="minorHAnsi" w:cs="Arial"/>
                <w:noProof/>
                <w:sz w:val="22"/>
                <w:szCs w:val="22"/>
              </w:rPr>
              <w:t>29/11/2021</w:t>
            </w:r>
          </w:p>
        </w:tc>
        <w:tc>
          <w:tcPr>
            <w:tcW w:w="4535" w:type="dxa"/>
          </w:tcPr>
          <w:p w14:paraId="2FA46897" w14:textId="7F3693E1" w:rsidR="002F40FE" w:rsidRPr="006B1220" w:rsidRDefault="002F40FE" w:rsidP="002F40FE">
            <w:pPr>
              <w:spacing w:before="60"/>
              <w:rPr>
                <w:rFonts w:asciiTheme="minorHAnsi" w:hAnsiTheme="minorHAnsi" w:cs="Arial"/>
                <w:i/>
                <w:sz w:val="22"/>
                <w:szCs w:val="22"/>
              </w:rPr>
            </w:pPr>
          </w:p>
        </w:tc>
      </w:tr>
      <w:tr w:rsidR="00511370" w:rsidRPr="00074158" w14:paraId="02AFE2E7" w14:textId="77777777" w:rsidTr="571BEDCF">
        <w:trPr>
          <w:trHeight w:val="284"/>
        </w:trPr>
        <w:tc>
          <w:tcPr>
            <w:tcW w:w="1049" w:type="dxa"/>
          </w:tcPr>
          <w:p w14:paraId="6115DCC5" w14:textId="09C5E8FC" w:rsidR="00511370" w:rsidRDefault="00511370" w:rsidP="002F40FE">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1EC36855" w14:textId="5125E9BB" w:rsidR="00511370" w:rsidRDefault="00511370" w:rsidP="002F40FE">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w:t>
            </w:r>
            <w:r>
              <w:rPr>
                <w:rFonts w:asciiTheme="minorHAnsi" w:hAnsiTheme="minorHAnsi" w:cs="Arial"/>
                <w:sz w:val="22"/>
                <w:szCs w:val="22"/>
              </w:rPr>
              <w:t>to NPMs</w:t>
            </w:r>
          </w:p>
        </w:tc>
        <w:tc>
          <w:tcPr>
            <w:tcW w:w="1418" w:type="dxa"/>
          </w:tcPr>
          <w:p w14:paraId="49863488" w14:textId="1A0B3820" w:rsidR="00511370" w:rsidRDefault="00511370" w:rsidP="002F40FE">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3C9A3354" w14:textId="7FC744F7" w:rsidR="00511370" w:rsidRPr="006B1220" w:rsidRDefault="00511370" w:rsidP="002F40FE">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7"/>
      <w:headerReference w:type="default" r:id="rId18"/>
      <w:footerReference w:type="even"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ED144B" w:rsidRDefault="00ED144B" w:rsidP="004D5D73">
      <w:r>
        <w:separator/>
      </w:r>
    </w:p>
  </w:endnote>
  <w:endnote w:type="continuationSeparator" w:id="0">
    <w:p w14:paraId="5018236F" w14:textId="77777777" w:rsidR="00ED144B" w:rsidRDefault="00ED144B"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9F44" w14:textId="77777777" w:rsidR="00511370" w:rsidRDefault="00511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ED144B" w:rsidRPr="00C80B22" w14:paraId="0253C7CC" w14:textId="77777777" w:rsidTr="00C80B22">
      <w:tc>
        <w:tcPr>
          <w:tcW w:w="8188" w:type="dxa"/>
        </w:tcPr>
        <w:p w14:paraId="725FBF4A" w14:textId="41B65E61" w:rsidR="00ED144B" w:rsidRPr="00C80B22" w:rsidRDefault="00ED144B"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EA0BF3">
            <w:rPr>
              <w:rFonts w:ascii="Arial" w:hAnsi="Arial" w:cs="Arial"/>
              <w:noProof/>
              <w:sz w:val="18"/>
              <w:szCs w:val="22"/>
              <w:lang w:eastAsia="en-US"/>
            </w:rPr>
            <w:t>RFC_NCTS_0115_CUSTDEV3-IAR-RTC56058-v</w:t>
          </w:r>
          <w:r w:rsidR="00511370">
            <w:rPr>
              <w:rFonts w:ascii="Arial" w:hAnsi="Arial" w:cs="Arial"/>
              <w:noProof/>
              <w:sz w:val="18"/>
              <w:szCs w:val="22"/>
              <w:lang w:val="en-US" w:eastAsia="en-US"/>
            </w:rPr>
            <w:t>1</w:t>
          </w:r>
          <w:r w:rsidR="00EA0BF3">
            <w:rPr>
              <w:rFonts w:ascii="Arial" w:hAnsi="Arial" w:cs="Arial"/>
              <w:noProof/>
              <w:sz w:val="18"/>
              <w:szCs w:val="22"/>
              <w:lang w:eastAsia="en-US"/>
            </w:rPr>
            <w:t>.</w:t>
          </w:r>
          <w:r w:rsidR="00511370">
            <w:rPr>
              <w:rFonts w:ascii="Arial" w:hAnsi="Arial" w:cs="Arial"/>
              <w:noProof/>
              <w:sz w:val="18"/>
              <w:szCs w:val="22"/>
              <w:lang w:val="en-US" w:eastAsia="en-US"/>
            </w:rPr>
            <w:t>00</w:t>
          </w:r>
          <w:r w:rsidR="00EA0BF3">
            <w:rPr>
              <w:rFonts w:ascii="Arial" w:hAnsi="Arial" w:cs="Arial"/>
              <w:noProof/>
              <w:sz w:val="18"/>
              <w:szCs w:val="22"/>
              <w:lang w:eastAsia="en-US"/>
            </w:rPr>
            <w:t>(Sf</w:t>
          </w:r>
          <w:r w:rsidR="00511370">
            <w:rPr>
              <w:rFonts w:ascii="Arial" w:hAnsi="Arial" w:cs="Arial"/>
              <w:noProof/>
              <w:sz w:val="18"/>
              <w:szCs w:val="22"/>
              <w:lang w:val="en-US" w:eastAsia="en-US"/>
            </w:rPr>
            <w:t>A</w:t>
          </w:r>
          <w:r w:rsidR="00EA0BF3">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3DCE46F6" w:rsidR="00ED144B" w:rsidRPr="00C80B22" w:rsidRDefault="00ED144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7D4984">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7D4984">
            <w:rPr>
              <w:rFonts w:ascii="Arial" w:hAnsi="Arial" w:cs="Arial"/>
              <w:noProof/>
              <w:sz w:val="18"/>
              <w:szCs w:val="22"/>
              <w:lang w:eastAsia="en-US"/>
            </w:rPr>
            <w:t>4</w:t>
          </w:r>
          <w:r w:rsidRPr="00C80B22">
            <w:rPr>
              <w:rFonts w:ascii="Arial" w:hAnsi="Arial" w:cs="Arial"/>
              <w:sz w:val="18"/>
              <w:szCs w:val="22"/>
              <w:lang w:eastAsia="en-US"/>
            </w:rPr>
            <w:fldChar w:fldCharType="end"/>
          </w:r>
          <w:bookmarkStart w:id="3" w:name="_Ref175030069"/>
          <w:bookmarkStart w:id="4" w:name="_Toc176256264"/>
          <w:bookmarkStart w:id="5" w:name="_Toc268771938"/>
          <w:bookmarkStart w:id="6" w:name="_Ref175030083"/>
        </w:p>
      </w:tc>
    </w:tr>
    <w:bookmarkEnd w:id="3"/>
    <w:bookmarkEnd w:id="4"/>
    <w:bookmarkEnd w:id="5"/>
    <w:bookmarkEnd w:id="6"/>
  </w:tbl>
  <w:p w14:paraId="6324965A" w14:textId="77777777" w:rsidR="00ED144B" w:rsidRPr="00C80B22" w:rsidRDefault="00ED144B">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ED144B" w:rsidRPr="00C80B22" w14:paraId="2DED1938" w14:textId="77777777" w:rsidTr="00983563">
      <w:tc>
        <w:tcPr>
          <w:tcW w:w="7899" w:type="dxa"/>
        </w:tcPr>
        <w:p w14:paraId="71EC7701" w14:textId="1810C2BB" w:rsidR="00ED144B" w:rsidRPr="00C80B22" w:rsidRDefault="00ED144B"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EA0BF3">
            <w:rPr>
              <w:rFonts w:ascii="Arial" w:hAnsi="Arial" w:cs="Arial"/>
              <w:noProof/>
              <w:sz w:val="18"/>
              <w:szCs w:val="22"/>
              <w:lang w:eastAsia="en-US"/>
            </w:rPr>
            <w:t>RFC_NCTS_0115_CUSTDEV3-IAR-RTC56058-v</w:t>
          </w:r>
          <w:r w:rsidR="00511370">
            <w:rPr>
              <w:rFonts w:ascii="Arial" w:hAnsi="Arial" w:cs="Arial"/>
              <w:noProof/>
              <w:sz w:val="18"/>
              <w:szCs w:val="22"/>
              <w:lang w:val="en-US" w:eastAsia="en-US"/>
            </w:rPr>
            <w:t>1</w:t>
          </w:r>
          <w:r w:rsidR="00EA0BF3">
            <w:rPr>
              <w:rFonts w:ascii="Arial" w:hAnsi="Arial" w:cs="Arial"/>
              <w:noProof/>
              <w:sz w:val="18"/>
              <w:szCs w:val="22"/>
              <w:lang w:eastAsia="en-US"/>
            </w:rPr>
            <w:t>.</w:t>
          </w:r>
          <w:r w:rsidR="00511370">
            <w:rPr>
              <w:rFonts w:ascii="Arial" w:hAnsi="Arial" w:cs="Arial"/>
              <w:noProof/>
              <w:sz w:val="18"/>
              <w:szCs w:val="22"/>
              <w:lang w:val="en-US" w:eastAsia="en-US"/>
            </w:rPr>
            <w:t>00</w:t>
          </w:r>
          <w:r w:rsidR="00EA0BF3">
            <w:rPr>
              <w:rFonts w:ascii="Arial" w:hAnsi="Arial" w:cs="Arial"/>
              <w:noProof/>
              <w:sz w:val="18"/>
              <w:szCs w:val="22"/>
              <w:lang w:eastAsia="en-US"/>
            </w:rPr>
            <w:t>(Sf</w:t>
          </w:r>
          <w:r w:rsidR="00511370">
            <w:rPr>
              <w:rFonts w:ascii="Arial" w:hAnsi="Arial" w:cs="Arial"/>
              <w:noProof/>
              <w:sz w:val="18"/>
              <w:szCs w:val="22"/>
              <w:lang w:val="en-US" w:eastAsia="en-US"/>
            </w:rPr>
            <w:t>A</w:t>
          </w:r>
          <w:r w:rsidR="00EA0BF3">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0213BD88" w:rsidR="00ED144B" w:rsidRPr="00C80B22" w:rsidRDefault="00ED144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7D4984">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7D4984">
            <w:rPr>
              <w:rFonts w:ascii="Arial" w:hAnsi="Arial" w:cs="Arial"/>
              <w:noProof/>
              <w:sz w:val="18"/>
              <w:szCs w:val="22"/>
              <w:lang w:eastAsia="en-US"/>
            </w:rPr>
            <w:t>4</w:t>
          </w:r>
          <w:r w:rsidRPr="00C80B22">
            <w:rPr>
              <w:rFonts w:ascii="Arial" w:hAnsi="Arial" w:cs="Arial"/>
              <w:sz w:val="18"/>
              <w:szCs w:val="22"/>
              <w:lang w:eastAsia="en-US"/>
            </w:rPr>
            <w:fldChar w:fldCharType="end"/>
          </w:r>
        </w:p>
      </w:tc>
    </w:tr>
  </w:tbl>
  <w:p w14:paraId="7BED52CE" w14:textId="77777777" w:rsidR="00ED144B" w:rsidRPr="00C80B22" w:rsidRDefault="00ED144B">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ED144B" w:rsidRDefault="00ED144B" w:rsidP="004D5D73">
      <w:r>
        <w:separator/>
      </w:r>
    </w:p>
  </w:footnote>
  <w:footnote w:type="continuationSeparator" w:id="0">
    <w:p w14:paraId="357990E5" w14:textId="77777777" w:rsidR="00ED144B" w:rsidRDefault="00ED144B"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D4FB" w14:textId="74ACA203" w:rsidR="00C83938" w:rsidRDefault="00511370">
    <w:pPr>
      <w:pStyle w:val="Header"/>
    </w:pPr>
    <w:r>
      <w:rPr>
        <w:noProof/>
      </w:rPr>
      <w:pict w14:anchorId="30CAF1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59907" o:spid="_x0000_s10957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88F103F" w:rsidR="00ED144B" w:rsidRDefault="00511370" w:rsidP="00C80B22">
    <w:pPr>
      <w:pStyle w:val="Header"/>
      <w:jc w:val="both"/>
    </w:pPr>
    <w:r>
      <w:rPr>
        <w:noProof/>
      </w:rPr>
      <w:pict w14:anchorId="7B326D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59908" o:spid="_x0000_s10957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ED144B">
      <w:rPr>
        <w:noProof/>
        <w:lang w:val="en-US"/>
      </w:rPr>
      <w:tab/>
    </w:r>
    <w:r w:rsidR="00ED144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4E7769E" w:rsidR="00ED144B" w:rsidRPr="00C80B22" w:rsidRDefault="00511370" w:rsidP="00871EB2">
    <w:pPr>
      <w:pStyle w:val="Header"/>
    </w:pPr>
    <w:r>
      <w:rPr>
        <w:noProof/>
      </w:rPr>
      <w:pict w14:anchorId="66D42D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59906" o:spid="_x0000_s10956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ED144B">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40D4E"/>
    <w:multiLevelType w:val="hybridMultilevel"/>
    <w:tmpl w:val="1C484BF6"/>
    <w:lvl w:ilvl="0" w:tplc="0408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4D6BEB"/>
    <w:multiLevelType w:val="hybridMultilevel"/>
    <w:tmpl w:val="C69CC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184A0F"/>
    <w:multiLevelType w:val="hybridMultilevel"/>
    <w:tmpl w:val="BAD644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D30747"/>
    <w:multiLevelType w:val="hybridMultilevel"/>
    <w:tmpl w:val="3CD88480"/>
    <w:lvl w:ilvl="0" w:tplc="FFFFFFFF">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6" w15:restartNumberingAfterBreak="0">
    <w:nsid w:val="6E627924"/>
    <w:multiLevelType w:val="hybridMultilevel"/>
    <w:tmpl w:val="0360CDA4"/>
    <w:lvl w:ilvl="0" w:tplc="18090015">
      <w:start w:val="1"/>
      <w:numFmt w:val="upperLetter"/>
      <w:lvlText w:val="%1."/>
      <w:lvlJc w:val="left"/>
      <w:pPr>
        <w:ind w:left="360" w:hanging="360"/>
      </w:pPr>
      <w:rPr>
        <w:rFonts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1" w15:restartNumberingAfterBreak="0">
    <w:nsid w:val="7A0262DA"/>
    <w:multiLevelType w:val="hybridMultilevel"/>
    <w:tmpl w:val="475C298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25"/>
  </w:num>
  <w:num w:numId="4">
    <w:abstractNumId w:val="40"/>
  </w:num>
  <w:num w:numId="5">
    <w:abstractNumId w:val="6"/>
  </w:num>
  <w:num w:numId="6">
    <w:abstractNumId w:val="9"/>
  </w:num>
  <w:num w:numId="7">
    <w:abstractNumId w:val="0"/>
  </w:num>
  <w:num w:numId="8">
    <w:abstractNumId w:val="29"/>
  </w:num>
  <w:num w:numId="9">
    <w:abstractNumId w:val="37"/>
  </w:num>
  <w:num w:numId="10">
    <w:abstractNumId w:val="33"/>
  </w:num>
  <w:num w:numId="11">
    <w:abstractNumId w:val="4"/>
  </w:num>
  <w:num w:numId="12">
    <w:abstractNumId w:val="12"/>
  </w:num>
  <w:num w:numId="13">
    <w:abstractNumId w:val="22"/>
  </w:num>
  <w:num w:numId="14">
    <w:abstractNumId w:val="16"/>
  </w:num>
  <w:num w:numId="15">
    <w:abstractNumId w:val="24"/>
  </w:num>
  <w:num w:numId="16">
    <w:abstractNumId w:val="7"/>
  </w:num>
  <w:num w:numId="17">
    <w:abstractNumId w:val="30"/>
  </w:num>
  <w:num w:numId="18">
    <w:abstractNumId w:val="38"/>
  </w:num>
  <w:num w:numId="19">
    <w:abstractNumId w:val="14"/>
  </w:num>
  <w:num w:numId="20">
    <w:abstractNumId w:val="2"/>
  </w:num>
  <w:num w:numId="21">
    <w:abstractNumId w:val="8"/>
  </w:num>
  <w:num w:numId="22">
    <w:abstractNumId w:val="15"/>
  </w:num>
  <w:num w:numId="23">
    <w:abstractNumId w:val="32"/>
  </w:num>
  <w:num w:numId="24">
    <w:abstractNumId w:val="23"/>
  </w:num>
  <w:num w:numId="25">
    <w:abstractNumId w:val="18"/>
  </w:num>
  <w:num w:numId="26">
    <w:abstractNumId w:val="39"/>
  </w:num>
  <w:num w:numId="27">
    <w:abstractNumId w:val="35"/>
  </w:num>
  <w:num w:numId="28">
    <w:abstractNumId w:val="10"/>
  </w:num>
  <w:num w:numId="29">
    <w:abstractNumId w:val="34"/>
  </w:num>
  <w:num w:numId="30">
    <w:abstractNumId w:val="5"/>
  </w:num>
  <w:num w:numId="31">
    <w:abstractNumId w:val="17"/>
  </w:num>
  <w:num w:numId="32">
    <w:abstractNumId w:val="21"/>
  </w:num>
  <w:num w:numId="33">
    <w:abstractNumId w:val="28"/>
  </w:num>
  <w:num w:numId="34">
    <w:abstractNumId w:val="27"/>
  </w:num>
  <w:num w:numId="35">
    <w:abstractNumId w:val="36"/>
  </w:num>
  <w:num w:numId="36">
    <w:abstractNumId w:val="1"/>
  </w:num>
  <w:num w:numId="37">
    <w:abstractNumId w:val="11"/>
  </w:num>
  <w:num w:numId="38">
    <w:abstractNumId w:val="41"/>
  </w:num>
  <w:num w:numId="39">
    <w:abstractNumId w:val="3"/>
  </w:num>
  <w:num w:numId="40">
    <w:abstractNumId w:val="19"/>
  </w:num>
  <w:num w:numId="41">
    <w:abstractNumId w:val="13"/>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9572"/>
    <o:shapelayout v:ext="edit">
      <o:idmap v:ext="edit" data="10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DAE"/>
    <w:rsid w:val="00004E4A"/>
    <w:rsid w:val="00010D19"/>
    <w:rsid w:val="00015C08"/>
    <w:rsid w:val="00017783"/>
    <w:rsid w:val="00032B11"/>
    <w:rsid w:val="00034A19"/>
    <w:rsid w:val="00041FF3"/>
    <w:rsid w:val="000428A2"/>
    <w:rsid w:val="000433B1"/>
    <w:rsid w:val="00052177"/>
    <w:rsid w:val="0005709F"/>
    <w:rsid w:val="0005715E"/>
    <w:rsid w:val="00057E8A"/>
    <w:rsid w:val="00061A20"/>
    <w:rsid w:val="0006231B"/>
    <w:rsid w:val="00064B29"/>
    <w:rsid w:val="00065537"/>
    <w:rsid w:val="000655BA"/>
    <w:rsid w:val="00071450"/>
    <w:rsid w:val="00071972"/>
    <w:rsid w:val="00074158"/>
    <w:rsid w:val="00074B5F"/>
    <w:rsid w:val="00087CE5"/>
    <w:rsid w:val="000900D6"/>
    <w:rsid w:val="00095924"/>
    <w:rsid w:val="0009726D"/>
    <w:rsid w:val="000B22A3"/>
    <w:rsid w:val="000B4054"/>
    <w:rsid w:val="000B6770"/>
    <w:rsid w:val="000C0175"/>
    <w:rsid w:val="000D080D"/>
    <w:rsid w:val="000D6CCE"/>
    <w:rsid w:val="000D78E2"/>
    <w:rsid w:val="000E0DA8"/>
    <w:rsid w:val="000E386F"/>
    <w:rsid w:val="000F0E2B"/>
    <w:rsid w:val="00101FBC"/>
    <w:rsid w:val="00114485"/>
    <w:rsid w:val="00116D54"/>
    <w:rsid w:val="0012244C"/>
    <w:rsid w:val="0012467D"/>
    <w:rsid w:val="001249FA"/>
    <w:rsid w:val="0012740D"/>
    <w:rsid w:val="0013094B"/>
    <w:rsid w:val="00131CEE"/>
    <w:rsid w:val="0013661B"/>
    <w:rsid w:val="00137A26"/>
    <w:rsid w:val="0015720D"/>
    <w:rsid w:val="00160190"/>
    <w:rsid w:val="00164E27"/>
    <w:rsid w:val="0016576D"/>
    <w:rsid w:val="00165F0F"/>
    <w:rsid w:val="00166176"/>
    <w:rsid w:val="001802E4"/>
    <w:rsid w:val="00180F9A"/>
    <w:rsid w:val="00181E6C"/>
    <w:rsid w:val="00183A04"/>
    <w:rsid w:val="00187A44"/>
    <w:rsid w:val="001907F2"/>
    <w:rsid w:val="0019490C"/>
    <w:rsid w:val="00196023"/>
    <w:rsid w:val="001A21B8"/>
    <w:rsid w:val="001A303D"/>
    <w:rsid w:val="001A7DAD"/>
    <w:rsid w:val="001B3FE6"/>
    <w:rsid w:val="001B6C1D"/>
    <w:rsid w:val="001B6ED1"/>
    <w:rsid w:val="001C2E11"/>
    <w:rsid w:val="001D0BB9"/>
    <w:rsid w:val="001D3E64"/>
    <w:rsid w:val="001E1272"/>
    <w:rsid w:val="001E2A55"/>
    <w:rsid w:val="001E5B44"/>
    <w:rsid w:val="001F16BA"/>
    <w:rsid w:val="001F4D21"/>
    <w:rsid w:val="001F6035"/>
    <w:rsid w:val="00200A7C"/>
    <w:rsid w:val="00203BAB"/>
    <w:rsid w:val="00203EB4"/>
    <w:rsid w:val="00206DAD"/>
    <w:rsid w:val="00210236"/>
    <w:rsid w:val="00214C34"/>
    <w:rsid w:val="00215D63"/>
    <w:rsid w:val="00223622"/>
    <w:rsid w:val="00231261"/>
    <w:rsid w:val="002337D9"/>
    <w:rsid w:val="00233D30"/>
    <w:rsid w:val="0024726A"/>
    <w:rsid w:val="00247FB7"/>
    <w:rsid w:val="00250352"/>
    <w:rsid w:val="002524BA"/>
    <w:rsid w:val="0025617A"/>
    <w:rsid w:val="002666C1"/>
    <w:rsid w:val="0027041C"/>
    <w:rsid w:val="0027098C"/>
    <w:rsid w:val="00272F95"/>
    <w:rsid w:val="00275EC1"/>
    <w:rsid w:val="00277E44"/>
    <w:rsid w:val="002816D9"/>
    <w:rsid w:val="002817A3"/>
    <w:rsid w:val="00284E70"/>
    <w:rsid w:val="002903ED"/>
    <w:rsid w:val="00292E8D"/>
    <w:rsid w:val="002971EC"/>
    <w:rsid w:val="002A4909"/>
    <w:rsid w:val="002A5F83"/>
    <w:rsid w:val="002A6300"/>
    <w:rsid w:val="002A7248"/>
    <w:rsid w:val="002C2DA2"/>
    <w:rsid w:val="002C3DCA"/>
    <w:rsid w:val="002E2D03"/>
    <w:rsid w:val="002E4D2D"/>
    <w:rsid w:val="002E553F"/>
    <w:rsid w:val="002F2484"/>
    <w:rsid w:val="002F40FE"/>
    <w:rsid w:val="002F6323"/>
    <w:rsid w:val="002F6E78"/>
    <w:rsid w:val="00300A4E"/>
    <w:rsid w:val="00304722"/>
    <w:rsid w:val="0031017C"/>
    <w:rsid w:val="00310A22"/>
    <w:rsid w:val="00322297"/>
    <w:rsid w:val="003270D0"/>
    <w:rsid w:val="00334FC1"/>
    <w:rsid w:val="0033630D"/>
    <w:rsid w:val="003371B5"/>
    <w:rsid w:val="00352F46"/>
    <w:rsid w:val="0035791E"/>
    <w:rsid w:val="0035795C"/>
    <w:rsid w:val="003643E4"/>
    <w:rsid w:val="00365DAE"/>
    <w:rsid w:val="00367C27"/>
    <w:rsid w:val="00370380"/>
    <w:rsid w:val="00376145"/>
    <w:rsid w:val="00380FFF"/>
    <w:rsid w:val="003901B9"/>
    <w:rsid w:val="003939E3"/>
    <w:rsid w:val="003A06D5"/>
    <w:rsid w:val="003A2EF0"/>
    <w:rsid w:val="003C4B42"/>
    <w:rsid w:val="003D1F70"/>
    <w:rsid w:val="003D45EC"/>
    <w:rsid w:val="003D4A7A"/>
    <w:rsid w:val="003E07C8"/>
    <w:rsid w:val="003E23B5"/>
    <w:rsid w:val="003E6E59"/>
    <w:rsid w:val="003E7757"/>
    <w:rsid w:val="003F44CE"/>
    <w:rsid w:val="00402055"/>
    <w:rsid w:val="00406E5B"/>
    <w:rsid w:val="00411BDF"/>
    <w:rsid w:val="00412CAB"/>
    <w:rsid w:val="00414D09"/>
    <w:rsid w:val="00415E75"/>
    <w:rsid w:val="004242E9"/>
    <w:rsid w:val="00424F6C"/>
    <w:rsid w:val="00426063"/>
    <w:rsid w:val="00426D01"/>
    <w:rsid w:val="0043072E"/>
    <w:rsid w:val="00430D2A"/>
    <w:rsid w:val="0043526F"/>
    <w:rsid w:val="00440A1A"/>
    <w:rsid w:val="00442114"/>
    <w:rsid w:val="00442F85"/>
    <w:rsid w:val="004444E8"/>
    <w:rsid w:val="00444D23"/>
    <w:rsid w:val="004508BA"/>
    <w:rsid w:val="0045336F"/>
    <w:rsid w:val="0046158E"/>
    <w:rsid w:val="00466D6C"/>
    <w:rsid w:val="00472022"/>
    <w:rsid w:val="00474A1C"/>
    <w:rsid w:val="0047520F"/>
    <w:rsid w:val="004754AC"/>
    <w:rsid w:val="00475C22"/>
    <w:rsid w:val="00485636"/>
    <w:rsid w:val="004900EF"/>
    <w:rsid w:val="00491953"/>
    <w:rsid w:val="004A077A"/>
    <w:rsid w:val="004A2353"/>
    <w:rsid w:val="004B4C08"/>
    <w:rsid w:val="004B68FD"/>
    <w:rsid w:val="004C147E"/>
    <w:rsid w:val="004C1DBF"/>
    <w:rsid w:val="004C3088"/>
    <w:rsid w:val="004C6FCC"/>
    <w:rsid w:val="004D340A"/>
    <w:rsid w:val="004D5D73"/>
    <w:rsid w:val="004F0391"/>
    <w:rsid w:val="004F301C"/>
    <w:rsid w:val="004F5FD6"/>
    <w:rsid w:val="005008F7"/>
    <w:rsid w:val="005017F3"/>
    <w:rsid w:val="005035F1"/>
    <w:rsid w:val="00505A00"/>
    <w:rsid w:val="00511370"/>
    <w:rsid w:val="005125E3"/>
    <w:rsid w:val="005133CE"/>
    <w:rsid w:val="0051642D"/>
    <w:rsid w:val="00525655"/>
    <w:rsid w:val="00527F05"/>
    <w:rsid w:val="00532AF4"/>
    <w:rsid w:val="00537C4A"/>
    <w:rsid w:val="0054138C"/>
    <w:rsid w:val="00543370"/>
    <w:rsid w:val="00545D8D"/>
    <w:rsid w:val="005532F6"/>
    <w:rsid w:val="00553334"/>
    <w:rsid w:val="005550F5"/>
    <w:rsid w:val="00556454"/>
    <w:rsid w:val="00562DE8"/>
    <w:rsid w:val="005658DD"/>
    <w:rsid w:val="00574762"/>
    <w:rsid w:val="00576430"/>
    <w:rsid w:val="00576CAB"/>
    <w:rsid w:val="005774FA"/>
    <w:rsid w:val="005807B0"/>
    <w:rsid w:val="00583E84"/>
    <w:rsid w:val="00586780"/>
    <w:rsid w:val="00587EF8"/>
    <w:rsid w:val="00593F4D"/>
    <w:rsid w:val="0059561B"/>
    <w:rsid w:val="005A1578"/>
    <w:rsid w:val="005A65A0"/>
    <w:rsid w:val="005A7AEC"/>
    <w:rsid w:val="005B2D28"/>
    <w:rsid w:val="005B3A91"/>
    <w:rsid w:val="005B55E7"/>
    <w:rsid w:val="005B6FCF"/>
    <w:rsid w:val="005B7A41"/>
    <w:rsid w:val="005C2CE6"/>
    <w:rsid w:val="005C6F8C"/>
    <w:rsid w:val="005C75BC"/>
    <w:rsid w:val="005D0FF8"/>
    <w:rsid w:val="005D22A8"/>
    <w:rsid w:val="005D3345"/>
    <w:rsid w:val="005D4E76"/>
    <w:rsid w:val="005D6BA9"/>
    <w:rsid w:val="005E04E4"/>
    <w:rsid w:val="005E1A02"/>
    <w:rsid w:val="005E59D9"/>
    <w:rsid w:val="005E6A3F"/>
    <w:rsid w:val="005F4C5F"/>
    <w:rsid w:val="005F6D4E"/>
    <w:rsid w:val="005F7EF0"/>
    <w:rsid w:val="006166B1"/>
    <w:rsid w:val="00624673"/>
    <w:rsid w:val="00624E13"/>
    <w:rsid w:val="00626563"/>
    <w:rsid w:val="006310F8"/>
    <w:rsid w:val="00641A0A"/>
    <w:rsid w:val="00642EE1"/>
    <w:rsid w:val="006444DC"/>
    <w:rsid w:val="006448D0"/>
    <w:rsid w:val="00656650"/>
    <w:rsid w:val="00661844"/>
    <w:rsid w:val="00661933"/>
    <w:rsid w:val="00662CA8"/>
    <w:rsid w:val="006663E5"/>
    <w:rsid w:val="0067100F"/>
    <w:rsid w:val="00675640"/>
    <w:rsid w:val="0069349F"/>
    <w:rsid w:val="006946FF"/>
    <w:rsid w:val="00697E32"/>
    <w:rsid w:val="006B1220"/>
    <w:rsid w:val="006B3511"/>
    <w:rsid w:val="006C5DC8"/>
    <w:rsid w:val="006D02FA"/>
    <w:rsid w:val="006D1355"/>
    <w:rsid w:val="006D6C08"/>
    <w:rsid w:val="006D6CE6"/>
    <w:rsid w:val="006E14CE"/>
    <w:rsid w:val="006E26B8"/>
    <w:rsid w:val="006E2F97"/>
    <w:rsid w:val="006F35D5"/>
    <w:rsid w:val="006F57E6"/>
    <w:rsid w:val="007072E8"/>
    <w:rsid w:val="0071143E"/>
    <w:rsid w:val="007233E5"/>
    <w:rsid w:val="00724BD0"/>
    <w:rsid w:val="007266D3"/>
    <w:rsid w:val="00734FF9"/>
    <w:rsid w:val="007445B8"/>
    <w:rsid w:val="00744DBB"/>
    <w:rsid w:val="00744EC1"/>
    <w:rsid w:val="007524C5"/>
    <w:rsid w:val="0076191F"/>
    <w:rsid w:val="00764186"/>
    <w:rsid w:val="00764E4C"/>
    <w:rsid w:val="00766A37"/>
    <w:rsid w:val="00767CDA"/>
    <w:rsid w:val="0077316B"/>
    <w:rsid w:val="007737D1"/>
    <w:rsid w:val="00776056"/>
    <w:rsid w:val="00776162"/>
    <w:rsid w:val="00784E04"/>
    <w:rsid w:val="00785472"/>
    <w:rsid w:val="00794CED"/>
    <w:rsid w:val="007A304E"/>
    <w:rsid w:val="007B0B4C"/>
    <w:rsid w:val="007B2311"/>
    <w:rsid w:val="007C1293"/>
    <w:rsid w:val="007C182E"/>
    <w:rsid w:val="007D2580"/>
    <w:rsid w:val="007D4984"/>
    <w:rsid w:val="007D7D92"/>
    <w:rsid w:val="007E42AD"/>
    <w:rsid w:val="00801520"/>
    <w:rsid w:val="00803A90"/>
    <w:rsid w:val="00804D12"/>
    <w:rsid w:val="008058FA"/>
    <w:rsid w:val="00810CA2"/>
    <w:rsid w:val="0081323B"/>
    <w:rsid w:val="008163F3"/>
    <w:rsid w:val="00830203"/>
    <w:rsid w:val="00832408"/>
    <w:rsid w:val="00837A0F"/>
    <w:rsid w:val="00846B19"/>
    <w:rsid w:val="00857D97"/>
    <w:rsid w:val="00867926"/>
    <w:rsid w:val="00871EB2"/>
    <w:rsid w:val="00873843"/>
    <w:rsid w:val="00876058"/>
    <w:rsid w:val="00886FC2"/>
    <w:rsid w:val="00891486"/>
    <w:rsid w:val="008942B1"/>
    <w:rsid w:val="008A1EE6"/>
    <w:rsid w:val="008B6AE8"/>
    <w:rsid w:val="008B77D2"/>
    <w:rsid w:val="008C3A83"/>
    <w:rsid w:val="008C3F12"/>
    <w:rsid w:val="008D3101"/>
    <w:rsid w:val="008E0BCA"/>
    <w:rsid w:val="008E40C9"/>
    <w:rsid w:val="008E74E0"/>
    <w:rsid w:val="0090146D"/>
    <w:rsid w:val="00901D8D"/>
    <w:rsid w:val="00901FC6"/>
    <w:rsid w:val="00902CA7"/>
    <w:rsid w:val="00906339"/>
    <w:rsid w:val="009115AC"/>
    <w:rsid w:val="00911666"/>
    <w:rsid w:val="00914A03"/>
    <w:rsid w:val="00914B08"/>
    <w:rsid w:val="00921FC1"/>
    <w:rsid w:val="009261D5"/>
    <w:rsid w:val="00937AD7"/>
    <w:rsid w:val="0094004B"/>
    <w:rsid w:val="009439BD"/>
    <w:rsid w:val="009500A3"/>
    <w:rsid w:val="00965026"/>
    <w:rsid w:val="00973C4B"/>
    <w:rsid w:val="00976630"/>
    <w:rsid w:val="00977309"/>
    <w:rsid w:val="00983563"/>
    <w:rsid w:val="00991EA8"/>
    <w:rsid w:val="009A45C8"/>
    <w:rsid w:val="009A74CF"/>
    <w:rsid w:val="009B1024"/>
    <w:rsid w:val="009B3390"/>
    <w:rsid w:val="009B4627"/>
    <w:rsid w:val="009C049D"/>
    <w:rsid w:val="009C5058"/>
    <w:rsid w:val="009C607B"/>
    <w:rsid w:val="009D1AB0"/>
    <w:rsid w:val="009D5B07"/>
    <w:rsid w:val="009E4707"/>
    <w:rsid w:val="009F0446"/>
    <w:rsid w:val="009F37AC"/>
    <w:rsid w:val="009F7F89"/>
    <w:rsid w:val="00A0134D"/>
    <w:rsid w:val="00A03BF3"/>
    <w:rsid w:val="00A073A2"/>
    <w:rsid w:val="00A13716"/>
    <w:rsid w:val="00A1441C"/>
    <w:rsid w:val="00A15060"/>
    <w:rsid w:val="00A200E7"/>
    <w:rsid w:val="00A32667"/>
    <w:rsid w:val="00A32D3E"/>
    <w:rsid w:val="00A37C91"/>
    <w:rsid w:val="00A41143"/>
    <w:rsid w:val="00A43E22"/>
    <w:rsid w:val="00A4529F"/>
    <w:rsid w:val="00A457AF"/>
    <w:rsid w:val="00A520D8"/>
    <w:rsid w:val="00A61A92"/>
    <w:rsid w:val="00A66D42"/>
    <w:rsid w:val="00A709B0"/>
    <w:rsid w:val="00A7459B"/>
    <w:rsid w:val="00A8294B"/>
    <w:rsid w:val="00A84840"/>
    <w:rsid w:val="00A84FA7"/>
    <w:rsid w:val="00A90A62"/>
    <w:rsid w:val="00A928F0"/>
    <w:rsid w:val="00AA6B5E"/>
    <w:rsid w:val="00AA7DE0"/>
    <w:rsid w:val="00AB7843"/>
    <w:rsid w:val="00AC1CE2"/>
    <w:rsid w:val="00AC540E"/>
    <w:rsid w:val="00AC5415"/>
    <w:rsid w:val="00AC774F"/>
    <w:rsid w:val="00AD6119"/>
    <w:rsid w:val="00AE02FA"/>
    <w:rsid w:val="00AE0631"/>
    <w:rsid w:val="00AE159B"/>
    <w:rsid w:val="00AE2774"/>
    <w:rsid w:val="00AE5C2F"/>
    <w:rsid w:val="00AE6758"/>
    <w:rsid w:val="00AF4173"/>
    <w:rsid w:val="00AF7F7B"/>
    <w:rsid w:val="00B04E76"/>
    <w:rsid w:val="00B11943"/>
    <w:rsid w:val="00B15FD7"/>
    <w:rsid w:val="00B1683E"/>
    <w:rsid w:val="00B17B58"/>
    <w:rsid w:val="00B25C97"/>
    <w:rsid w:val="00B320DA"/>
    <w:rsid w:val="00B35755"/>
    <w:rsid w:val="00B443CE"/>
    <w:rsid w:val="00B4589F"/>
    <w:rsid w:val="00B52E45"/>
    <w:rsid w:val="00B55545"/>
    <w:rsid w:val="00B57346"/>
    <w:rsid w:val="00B62BD3"/>
    <w:rsid w:val="00B64A46"/>
    <w:rsid w:val="00B85C90"/>
    <w:rsid w:val="00B90275"/>
    <w:rsid w:val="00B9607A"/>
    <w:rsid w:val="00B9732F"/>
    <w:rsid w:val="00BB1784"/>
    <w:rsid w:val="00BC2C38"/>
    <w:rsid w:val="00BE1A5F"/>
    <w:rsid w:val="00BE37D8"/>
    <w:rsid w:val="00BE7273"/>
    <w:rsid w:val="00C001F9"/>
    <w:rsid w:val="00C045DC"/>
    <w:rsid w:val="00C05C44"/>
    <w:rsid w:val="00C17EB1"/>
    <w:rsid w:val="00C2071E"/>
    <w:rsid w:val="00C20993"/>
    <w:rsid w:val="00C2125F"/>
    <w:rsid w:val="00C22509"/>
    <w:rsid w:val="00C22E75"/>
    <w:rsid w:val="00C25BCC"/>
    <w:rsid w:val="00C260E3"/>
    <w:rsid w:val="00C32F8D"/>
    <w:rsid w:val="00C35F38"/>
    <w:rsid w:val="00C3601F"/>
    <w:rsid w:val="00C42ABC"/>
    <w:rsid w:val="00C4419B"/>
    <w:rsid w:val="00C51BD1"/>
    <w:rsid w:val="00C579F2"/>
    <w:rsid w:val="00C61660"/>
    <w:rsid w:val="00C62FB6"/>
    <w:rsid w:val="00C754F5"/>
    <w:rsid w:val="00C80B22"/>
    <w:rsid w:val="00C80C28"/>
    <w:rsid w:val="00C81770"/>
    <w:rsid w:val="00C83938"/>
    <w:rsid w:val="00C84C82"/>
    <w:rsid w:val="00C9095F"/>
    <w:rsid w:val="00CA15B9"/>
    <w:rsid w:val="00CA1681"/>
    <w:rsid w:val="00CA1E59"/>
    <w:rsid w:val="00CA2185"/>
    <w:rsid w:val="00CB2680"/>
    <w:rsid w:val="00CB3A4A"/>
    <w:rsid w:val="00CC31CA"/>
    <w:rsid w:val="00CC490D"/>
    <w:rsid w:val="00CC6326"/>
    <w:rsid w:val="00CD0B03"/>
    <w:rsid w:val="00CD16D8"/>
    <w:rsid w:val="00CE056E"/>
    <w:rsid w:val="00CE4C66"/>
    <w:rsid w:val="00CF4AB6"/>
    <w:rsid w:val="00D00844"/>
    <w:rsid w:val="00D062A5"/>
    <w:rsid w:val="00D073F1"/>
    <w:rsid w:val="00D12A0F"/>
    <w:rsid w:val="00D140AB"/>
    <w:rsid w:val="00D17DDD"/>
    <w:rsid w:val="00D20694"/>
    <w:rsid w:val="00D23122"/>
    <w:rsid w:val="00D2441A"/>
    <w:rsid w:val="00D32A8C"/>
    <w:rsid w:val="00D3426D"/>
    <w:rsid w:val="00D347FE"/>
    <w:rsid w:val="00D37D40"/>
    <w:rsid w:val="00D467E6"/>
    <w:rsid w:val="00D518B4"/>
    <w:rsid w:val="00D533E5"/>
    <w:rsid w:val="00D57919"/>
    <w:rsid w:val="00D61D67"/>
    <w:rsid w:val="00D624B7"/>
    <w:rsid w:val="00D66B07"/>
    <w:rsid w:val="00D73CC3"/>
    <w:rsid w:val="00D82838"/>
    <w:rsid w:val="00D84085"/>
    <w:rsid w:val="00D86AF5"/>
    <w:rsid w:val="00D90E67"/>
    <w:rsid w:val="00D91C63"/>
    <w:rsid w:val="00D97587"/>
    <w:rsid w:val="00D97FA6"/>
    <w:rsid w:val="00DB2AAA"/>
    <w:rsid w:val="00DB6071"/>
    <w:rsid w:val="00DC37DC"/>
    <w:rsid w:val="00DC7773"/>
    <w:rsid w:val="00DD0535"/>
    <w:rsid w:val="00DE1561"/>
    <w:rsid w:val="00DE2A87"/>
    <w:rsid w:val="00DE67DA"/>
    <w:rsid w:val="00DE76DB"/>
    <w:rsid w:val="00DF3470"/>
    <w:rsid w:val="00DF35CD"/>
    <w:rsid w:val="00E020A4"/>
    <w:rsid w:val="00E053F3"/>
    <w:rsid w:val="00E0608F"/>
    <w:rsid w:val="00E12EC3"/>
    <w:rsid w:val="00E14399"/>
    <w:rsid w:val="00E16293"/>
    <w:rsid w:val="00E24D98"/>
    <w:rsid w:val="00E2743B"/>
    <w:rsid w:val="00E32828"/>
    <w:rsid w:val="00E41A13"/>
    <w:rsid w:val="00E42749"/>
    <w:rsid w:val="00E500C2"/>
    <w:rsid w:val="00E51B39"/>
    <w:rsid w:val="00E53DC3"/>
    <w:rsid w:val="00E55C87"/>
    <w:rsid w:val="00E570A3"/>
    <w:rsid w:val="00E611DD"/>
    <w:rsid w:val="00E63835"/>
    <w:rsid w:val="00E718B0"/>
    <w:rsid w:val="00E73831"/>
    <w:rsid w:val="00E803DC"/>
    <w:rsid w:val="00E86269"/>
    <w:rsid w:val="00E87A28"/>
    <w:rsid w:val="00E92DD1"/>
    <w:rsid w:val="00E941BF"/>
    <w:rsid w:val="00E95A83"/>
    <w:rsid w:val="00EA0BF3"/>
    <w:rsid w:val="00EA5806"/>
    <w:rsid w:val="00EA621B"/>
    <w:rsid w:val="00EA6D3B"/>
    <w:rsid w:val="00EB1824"/>
    <w:rsid w:val="00EB1D3E"/>
    <w:rsid w:val="00EB22A0"/>
    <w:rsid w:val="00EC37F6"/>
    <w:rsid w:val="00ED144B"/>
    <w:rsid w:val="00ED4F3D"/>
    <w:rsid w:val="00ED54A3"/>
    <w:rsid w:val="00ED74FF"/>
    <w:rsid w:val="00EE2C9B"/>
    <w:rsid w:val="00EE653F"/>
    <w:rsid w:val="00EE7CA2"/>
    <w:rsid w:val="00EF3A27"/>
    <w:rsid w:val="00EF4A90"/>
    <w:rsid w:val="00F16C87"/>
    <w:rsid w:val="00F17321"/>
    <w:rsid w:val="00F20C7A"/>
    <w:rsid w:val="00F22CB5"/>
    <w:rsid w:val="00F24392"/>
    <w:rsid w:val="00F27864"/>
    <w:rsid w:val="00F3160D"/>
    <w:rsid w:val="00F31A6A"/>
    <w:rsid w:val="00F347A0"/>
    <w:rsid w:val="00F37BDD"/>
    <w:rsid w:val="00F37D0C"/>
    <w:rsid w:val="00F40A43"/>
    <w:rsid w:val="00F46803"/>
    <w:rsid w:val="00F6488F"/>
    <w:rsid w:val="00F66097"/>
    <w:rsid w:val="00F66454"/>
    <w:rsid w:val="00F675F6"/>
    <w:rsid w:val="00F7037C"/>
    <w:rsid w:val="00F83139"/>
    <w:rsid w:val="00F94A9D"/>
    <w:rsid w:val="00F95774"/>
    <w:rsid w:val="00F96655"/>
    <w:rsid w:val="00F97504"/>
    <w:rsid w:val="00F97D7D"/>
    <w:rsid w:val="00F97DAA"/>
    <w:rsid w:val="00FA4A84"/>
    <w:rsid w:val="00FB1178"/>
    <w:rsid w:val="00FB7DB7"/>
    <w:rsid w:val="00FC1301"/>
    <w:rsid w:val="00FD1888"/>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6434CF7E-14AB-43A2-B21F-0F8332BFD441}">
  <ds:schemaRef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94ecd273-0abb-44cd-abc1-ea712a9f597c"/>
    <ds:schemaRef ds:uri="25a5aa76-4b22-43c3-9bb9-6f2fb36d90b5"/>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5E64308-0E69-44EB-9B93-CC6D64432703}">
  <ds:schemaRefs>
    <ds:schemaRef ds:uri="http://schemas.openxmlformats.org/officeDocument/2006/bibliography"/>
  </ds:schemaRefs>
</ds:datastoreItem>
</file>

<file path=customXml/itemProps4.xml><?xml version="1.0" encoding="utf-8"?>
<ds:datastoreItem xmlns:ds="http://schemas.openxmlformats.org/officeDocument/2006/customXml" ds:itemID="{8DAE580C-513D-40F2-BCEB-1CD4A5F06495}"/>
</file>

<file path=docProps/app.xml><?xml version="1.0" encoding="utf-8"?>
<Properties xmlns="http://schemas.openxmlformats.org/officeDocument/2006/extended-properties" xmlns:vt="http://schemas.openxmlformats.org/officeDocument/2006/docPropsVTypes">
  <Template>IRF</Template>
  <TotalTime>601</TotalTime>
  <Pages>4</Pages>
  <Words>849</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649</cp:revision>
  <cp:lastPrinted>2014-03-17T16:31:00Z</cp:lastPrinted>
  <dcterms:created xsi:type="dcterms:W3CDTF">2020-05-19T13:47:00Z</dcterms:created>
  <dcterms:modified xsi:type="dcterms:W3CDTF">2022-02-25T11:54:00Z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